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中煤建安集团七处青春塔煤矿选煤厂扩建系统土建工程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zh-CN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新建产品仓及零星劳务分包工程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zh-CN" w:eastAsia="zh-CN"/>
        </w:rPr>
        <w:t>采购公告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iCs/>
          <w:sz w:val="24"/>
          <w:u w:val="single"/>
        </w:rPr>
      </w:pPr>
      <w:r>
        <w:rPr>
          <w:rFonts w:hint="eastAsia" w:ascii="方正仿宋简体" w:hAnsi="方正仿宋简体" w:eastAsia="方正仿宋简体" w:cs="方正仿宋简体"/>
          <w:sz w:val="24"/>
        </w:rPr>
        <w:t>“</w:t>
      </w:r>
      <w:r>
        <w:rPr>
          <w:rFonts w:hint="eastAsia" w:ascii="方正仿宋简体" w:hAnsi="方正仿宋简体" w:eastAsia="方正仿宋简体" w:cs="方正仿宋简体"/>
          <w:sz w:val="24"/>
          <w:u w:val="single"/>
        </w:rPr>
        <w:t>青春塔煤矿选煤厂扩建系统土建工程</w:t>
      </w:r>
      <w:r>
        <w:rPr>
          <w:rFonts w:hint="eastAsia" w:ascii="方正仿宋简体" w:hAnsi="方正仿宋简体" w:eastAsia="方正仿宋简体" w:cs="方正仿宋简体"/>
          <w:sz w:val="24"/>
          <w:u w:val="none"/>
          <w:lang w:val="en-US" w:eastAsia="zh-CN"/>
        </w:rPr>
        <w:t>”</w:t>
      </w:r>
      <w:r>
        <w:rPr>
          <w:rFonts w:hint="eastAsia" w:ascii="方正仿宋简体" w:hAnsi="方正仿宋简体" w:eastAsia="方正仿宋简体" w:cs="方正仿宋简体"/>
          <w:sz w:val="24"/>
        </w:rPr>
        <w:t>已由</w:t>
      </w:r>
      <w:r>
        <w:rPr>
          <w:rFonts w:hint="eastAsia" w:ascii="方正仿宋简体" w:hAnsi="方正仿宋简体" w:eastAsia="方正仿宋简体" w:cs="方正仿宋简体"/>
          <w:sz w:val="24"/>
          <w:u w:val="single"/>
        </w:rPr>
        <w:t>中煤建筑安装工程集团有限公司</w:t>
      </w:r>
      <w:r>
        <w:rPr>
          <w:rFonts w:hint="eastAsia" w:ascii="方正仿宋简体" w:hAnsi="方正仿宋简体" w:eastAsia="方正仿宋简体" w:cs="方正仿宋简体"/>
          <w:sz w:val="24"/>
        </w:rPr>
        <w:t>进行建筑工程施工承包，现对其</w:t>
      </w:r>
      <w:r>
        <w:rPr>
          <w:rFonts w:hint="eastAsia" w:ascii="方正仿宋简体" w:hAnsi="方正仿宋简体" w:eastAsia="方正仿宋简体" w:cs="方正仿宋简体"/>
          <w:sz w:val="24"/>
          <w:u w:val="single"/>
        </w:rPr>
        <w:t xml:space="preserve"> 青春塔煤矿选煤厂扩建系统土建工程</w:t>
      </w:r>
      <w:r>
        <w:rPr>
          <w:rFonts w:hint="eastAsia" w:ascii="方正仿宋简体" w:hAnsi="方正仿宋简体" w:eastAsia="方正仿宋简体" w:cs="方正仿宋简体"/>
          <w:sz w:val="24"/>
          <w:u w:val="single"/>
          <w:lang w:val="en-US" w:eastAsia="zh-CN"/>
        </w:rPr>
        <w:t xml:space="preserve">新建产品仓及零星劳务分包 </w:t>
      </w:r>
      <w:r>
        <w:rPr>
          <w:rFonts w:hint="eastAsia" w:ascii="方正仿宋简体" w:hAnsi="方正仿宋简体" w:eastAsia="方正仿宋简体" w:cs="方正仿宋简体"/>
          <w:sz w:val="24"/>
        </w:rPr>
        <w:t>施工进行国内</w:t>
      </w:r>
      <w:r>
        <w:rPr>
          <w:rFonts w:hint="eastAsia" w:ascii="方正仿宋简体" w:hAnsi="方正仿宋简体" w:eastAsia="方正仿宋简体" w:cs="方正仿宋简体"/>
          <w:sz w:val="24"/>
          <w:u w:val="single"/>
        </w:rPr>
        <w:t xml:space="preserve"> 公开</w:t>
      </w:r>
      <w:r>
        <w:rPr>
          <w:rFonts w:hint="eastAsia" w:ascii="方正仿宋简体" w:hAnsi="方正仿宋简体" w:eastAsia="方正仿宋简体" w:cs="方正仿宋简体"/>
          <w:sz w:val="24"/>
          <w:u w:val="single"/>
          <w:lang w:val="en-US" w:eastAsia="zh-CN"/>
        </w:rPr>
        <w:t>竞争性谈判</w:t>
      </w:r>
      <w:r>
        <w:rPr>
          <w:rFonts w:hint="eastAsia" w:ascii="方正仿宋简体" w:hAnsi="方正仿宋简体" w:eastAsia="方正仿宋简体" w:cs="方正仿宋简体"/>
          <w:sz w:val="24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4"/>
        </w:rPr>
        <w:t>，具体工程情况如下：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u w:val="single"/>
        </w:rPr>
      </w:pPr>
      <w:r>
        <w:rPr>
          <w:rFonts w:hint="eastAsia" w:ascii="方正仿宋简体" w:hAnsi="方正仿宋简体" w:eastAsia="方正仿宋简体" w:cs="方正仿宋简体"/>
          <w:sz w:val="24"/>
        </w:rPr>
        <w:t>采购单位名称：</w:t>
      </w:r>
      <w:r>
        <w:rPr>
          <w:rFonts w:hint="eastAsia" w:ascii="方正仿宋简体" w:hAnsi="方正仿宋简体" w:eastAsia="方正仿宋简体" w:cs="方正仿宋简体"/>
          <w:sz w:val="24"/>
          <w:u w:val="single"/>
        </w:rPr>
        <w:t>中煤建筑安装工程集团有限公司</w:t>
      </w:r>
      <w:r>
        <w:rPr>
          <w:rFonts w:hint="eastAsia" w:ascii="方正仿宋简体" w:hAnsi="方正仿宋简体" w:eastAsia="方正仿宋简体" w:cs="方正仿宋简体"/>
          <w:sz w:val="24"/>
          <w:u w:val="single"/>
          <w:lang w:eastAsia="zh-CN"/>
        </w:rPr>
        <w:t>第七工程处</w:t>
      </w:r>
      <w:r>
        <w:rPr>
          <w:rFonts w:hint="eastAsia" w:ascii="方正仿宋简体" w:hAnsi="方正仿宋简体" w:eastAsia="方正仿宋简体" w:cs="方正仿宋简体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FF0000"/>
          <w:sz w:val="24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</w:rPr>
        <w:t>采购编号：</w:t>
      </w:r>
      <w:r>
        <w:rPr>
          <w:rFonts w:hint="eastAsia" w:ascii="Times New Roman" w:hAnsi="Times New Roman" w:eastAsia="方正仿宋简体" w:cs="Times New Roman"/>
          <w:sz w:val="24"/>
          <w:szCs w:val="24"/>
          <w:highlight w:val="none"/>
          <w:u w:val="single"/>
          <w:lang w:val="en-US" w:eastAsia="zh-CN"/>
        </w:rPr>
        <w:t>ZMJA07-FBCG/LW-QCT-[2021]-002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</w:rPr>
        <w:t>施工地点：</w:t>
      </w:r>
      <w:r>
        <w:rPr>
          <w:rFonts w:hint="eastAsia" w:ascii="方正仿宋简体" w:hAnsi="方正仿宋简体" w:eastAsia="方正仿宋简体" w:cs="方正仿宋简体"/>
          <w:sz w:val="24"/>
          <w:u w:val="single"/>
          <w:lang w:eastAsia="zh-CN"/>
        </w:rPr>
        <w:t>内蒙古准格尔旗龙口镇魏家峁村青春塔煤矿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02" w:firstLineChars="200"/>
        <w:textAlignment w:val="auto"/>
        <w:outlineLvl w:val="0"/>
        <w:rPr>
          <w:b/>
          <w:sz w:val="30"/>
          <w:szCs w:val="20"/>
        </w:rPr>
      </w:pPr>
      <w:r>
        <w:rPr>
          <w:rFonts w:hint="eastAsia"/>
          <w:b/>
          <w:sz w:val="30"/>
          <w:szCs w:val="20"/>
        </w:rPr>
        <w:t xml:space="preserve">一、项目及分包工程概况：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b/>
          <w:sz w:val="24"/>
          <w:highlight w:val="none"/>
          <w:u w:val="single"/>
          <w:lang w:val="en-US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1.1</w:t>
      </w:r>
      <w:r>
        <w:rPr>
          <w:rFonts w:hint="eastAsia" w:ascii="方正仿宋简体" w:hAnsi="方正仿宋简体" w:eastAsia="方正仿宋简体" w:cs="方正仿宋简体"/>
          <w:sz w:val="24"/>
        </w:rPr>
        <w:t>分包作业范围和内容</w:t>
      </w:r>
      <w:r>
        <w:rPr>
          <w:rFonts w:hint="eastAsia" w:ascii="方正仿宋简体" w:hAnsi="方正仿宋简体" w:eastAsia="方正仿宋简体" w:cs="方正仿宋简体"/>
          <w:kern w:val="0"/>
          <w:sz w:val="24"/>
          <w:u w:val="single"/>
          <w:lang w:val="en-US" w:eastAsia="zh-CN"/>
        </w:rPr>
        <w:t>：基础及主体钢筋工程、模板工程、混凝土工程、预埋件工程、脚手架工程、其他零星项目施工、安全文明施工、安全防护设施施工、安全生产标准化施工等全部施工图设计所有内容的劳务分包施工。分包方以包工、包小型机具设备、包辅材，包周转材料（木质）、保进度、质量、安全的方式承担施工，安全防护、文明施工及与其他工种的配合，达到设计使用功能要求的全部内容等。 具体内容以施工图蓝图为准、技术要求详见设计施工图纸以及发包人要求；具体分包范围以承包方通知为准，根据进度需要，承包方有权对其工作内容进行调整。报价清单详见采购文件。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1.2</w:t>
      </w:r>
      <w:r>
        <w:rPr>
          <w:rFonts w:hint="eastAsia" w:ascii="方正仿宋简体" w:hAnsi="方正仿宋简体" w:eastAsia="方正仿宋简体" w:cs="方正仿宋简体"/>
          <w:sz w:val="24"/>
        </w:rPr>
        <w:t>分包方式：</w:t>
      </w:r>
      <w:r>
        <w:rPr>
          <w:rFonts w:hint="eastAsia" w:ascii="方正仿宋简体" w:hAnsi="方正仿宋简体" w:eastAsia="方正仿宋简体" w:cs="方正仿宋简体"/>
          <w:b/>
          <w:bCs/>
          <w:sz w:val="24"/>
          <w:u w:val="single"/>
          <w:lang w:eastAsia="zh-CN"/>
        </w:rPr>
        <w:t>劳务</w:t>
      </w:r>
      <w:r>
        <w:rPr>
          <w:rFonts w:hint="eastAsia" w:ascii="方正仿宋简体" w:hAnsi="方正仿宋简体" w:eastAsia="方正仿宋简体" w:cs="方正仿宋简体"/>
          <w:b/>
          <w:bCs/>
          <w:sz w:val="24"/>
          <w:u w:val="single"/>
        </w:rPr>
        <w:t>分包。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highlight w:val="yellow"/>
          <w:u w:val="single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1.3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highlight w:val="none"/>
          <w:u w:val="none"/>
          <w:lang w:val="en-US" w:eastAsia="zh-CN"/>
        </w:rPr>
        <w:t>采用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 w:val="24"/>
          <w:u w:val="single"/>
          <w:lang w:val="en-US" w:eastAsia="zh-CN"/>
        </w:rPr>
        <w:t xml:space="preserve"> 综合不含税单价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24"/>
          <w:highlight w:val="none"/>
          <w:u w:val="none"/>
          <w:lang w:val="en-US" w:eastAsia="zh-CN"/>
        </w:rPr>
        <w:t>的分包方式。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02" w:firstLineChars="200"/>
        <w:textAlignment w:val="auto"/>
        <w:outlineLvl w:val="0"/>
        <w:rPr>
          <w:b/>
          <w:sz w:val="30"/>
          <w:szCs w:val="20"/>
        </w:rPr>
      </w:pPr>
      <w:r>
        <w:rPr>
          <w:rFonts w:hint="eastAsia"/>
          <w:b/>
          <w:sz w:val="30"/>
          <w:szCs w:val="20"/>
        </w:rPr>
        <w:t>二、报价人资格要求：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2.1</w:t>
      </w: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应是中华人民共和国注册的企业或机构，且具有履行合同、独立承担民事责任的能力，</w:t>
      </w:r>
      <w:r>
        <w:rPr>
          <w:rFonts w:hint="eastAsia" w:ascii="方正仿宋简体" w:hAnsi="方正仿宋简体" w:eastAsia="方正仿宋简体" w:cs="方正仿宋简体"/>
          <w:sz w:val="24"/>
        </w:rPr>
        <w:t>有独立法人资格和相应的施工资质条件。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2.2企业资质</w:t>
      </w: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须</w:t>
      </w:r>
      <w:r>
        <w:rPr>
          <w:rFonts w:hint="eastAsia" w:ascii="方正仿宋简体" w:hAnsi="方正仿宋简体" w:eastAsia="方正仿宋简体" w:cs="方正仿宋简体"/>
          <w:sz w:val="24"/>
        </w:rPr>
        <w:t>具备</w:t>
      </w: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劳务分包资质</w:t>
      </w:r>
      <w:r>
        <w:rPr>
          <w:rFonts w:hint="eastAsia" w:ascii="方正仿宋简体" w:hAnsi="方正仿宋简体" w:eastAsia="方正仿宋简体" w:cs="方正仿宋简体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2.3必须具备有效的建筑业企业《安全生产许可证》。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2.</w:t>
      </w: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24"/>
        </w:rPr>
        <w:t>本次采购采用资格预审方式。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92" w:right="92" w:firstLine="555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i w:val="0"/>
          <w:iCs w:val="0"/>
          <w:color w:val="auto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iCs w:val="0"/>
          <w:color w:val="auto"/>
          <w:kern w:val="2"/>
          <w:sz w:val="24"/>
          <w:szCs w:val="24"/>
          <w:u w:val="none"/>
          <w:lang w:val="en-US" w:eastAsia="zh-CN" w:bidi="ar-SA"/>
        </w:rPr>
        <w:t>三、报名说明：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46" w:right="46" w:firstLine="555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24"/>
          <w:szCs w:val="24"/>
          <w:lang w:val="en-US" w:eastAsia="zh-CN" w:bidi="ar-SA"/>
        </w:rPr>
        <w:t>3.1凡具备资格条件的潜在报价人请履行报名手续。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24"/>
          <w:szCs w:val="24"/>
          <w:lang w:val="en-US" w:eastAsia="zh-CN" w:bidi="ar-SA"/>
        </w:rPr>
        <w:t>报价人填写《报名回执单》,并报送企业相关资质的原件扫描件，加盖单位公章，发送到采购人指定的电子邮箱。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24"/>
          <w:szCs w:val="24"/>
          <w:lang w:val="en-US" w:eastAsia="zh-CN" w:bidi="ar-SA"/>
        </w:rPr>
        <w:t>证件包括：营业执照、资质证书、安全生产许可证及开户行许可证原件扫描件、授权委托书、法人身份证正反面及委托人身份证正反面复印件（盖公章）。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92" w:firstLine="48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24"/>
          <w:szCs w:val="24"/>
          <w:lang w:val="en-US" w:eastAsia="zh-CN" w:bidi="ar-SA"/>
        </w:rPr>
        <w:t>3.2资质不符合条件的，将视为无效报名。资质审核通过后方可获取谈判资料。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iCs w:val="0"/>
          <w:color w:val="auto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24"/>
          <w:szCs w:val="24"/>
          <w:lang w:val="en-US" w:eastAsia="zh-CN" w:bidi="ar-SA"/>
        </w:rPr>
        <w:t>3.3报名时间为</w:t>
      </w:r>
      <w:r>
        <w:rPr>
          <w:rFonts w:hint="eastAsia" w:ascii="方正仿宋简体" w:hAnsi="方正仿宋简体" w:eastAsia="方正仿宋简体" w:cs="方正仿宋简体"/>
          <w:color w:val="FF0000"/>
          <w:kern w:val="2"/>
          <w:sz w:val="24"/>
          <w:szCs w:val="24"/>
          <w:lang w:val="en-US" w:eastAsia="zh-CN" w:bidi="ar-SA"/>
        </w:rPr>
        <w:t>2021年04月07日至2021年04月12日下午6：00止。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hint="default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</w:rPr>
        <w:t>、采购文件的获得：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4"/>
        </w:rPr>
        <w:t>采购文件领取时间：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2021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04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07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日至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2021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04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12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日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eastAsia="zh-CN"/>
        </w:rPr>
        <w:t>全天。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t>采购文件领取方式：</w:t>
      </w:r>
      <w:r>
        <w:rPr>
          <w:rFonts w:hint="eastAsia" w:ascii="方正仿宋简体" w:hAnsi="方正仿宋简体" w:eastAsia="方正仿宋简体" w:cs="方正仿宋简体"/>
          <w:sz w:val="24"/>
          <w:lang w:eastAsia="zh-CN"/>
        </w:rPr>
        <w:t>资格预审通过后，通</w:t>
      </w:r>
      <w:r>
        <w:rPr>
          <w:rFonts w:hint="eastAsia" w:ascii="方正仿宋简体" w:hAnsi="方正仿宋简体" w:eastAsia="方正仿宋简体" w:cs="方正仿宋简体"/>
          <w:sz w:val="24"/>
        </w:rPr>
        <w:t>过邮箱邮件方式发送采购文件。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</w:rPr>
        <w:t>、报价截止时间及开标时间、地点：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79" w:leftChars="228"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24"/>
        </w:rPr>
        <w:t>.1报价截止时间：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2021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04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13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日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上午10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时(北京时间) ，</w:t>
      </w:r>
      <w:r>
        <w:rPr>
          <w:rFonts w:hint="eastAsia" w:ascii="方正仿宋简体" w:hAnsi="方正仿宋简体" w:eastAsia="方正仿宋简体" w:cs="方正仿宋简体"/>
          <w:sz w:val="24"/>
        </w:rPr>
        <w:t>迟到的</w:t>
      </w:r>
      <w:r>
        <w:rPr>
          <w:rFonts w:hint="eastAsia" w:ascii="方正仿宋简体" w:hAnsi="方正仿宋简体" w:eastAsia="方正仿宋简体" w:cs="方正仿宋简体"/>
          <w:sz w:val="24"/>
          <w:lang w:eastAsia="zh-CN"/>
        </w:rPr>
        <w:t>报价</w:t>
      </w:r>
      <w:r>
        <w:rPr>
          <w:rFonts w:hint="eastAsia" w:ascii="方正仿宋简体" w:hAnsi="方正仿宋简体" w:eastAsia="方正仿宋简体" w:cs="方正仿宋简体"/>
          <w:sz w:val="24"/>
        </w:rPr>
        <w:t>文件将被拒绝。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79" w:leftChars="228" w:firstLine="0" w:firstLine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24"/>
        </w:rPr>
        <w:t>.2开标时间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2021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年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04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月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13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日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 xml:space="preserve">上午10 </w:t>
      </w:r>
      <w:r>
        <w:rPr>
          <w:rFonts w:hint="eastAsia" w:ascii="方正仿宋简体" w:hAnsi="方正仿宋简体" w:eastAsia="方正仿宋简体" w:cs="方正仿宋简体"/>
          <w:color w:val="FF0000"/>
          <w:sz w:val="24"/>
        </w:rPr>
        <w:t>时(北京时间)。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outlineLvl w:val="9"/>
        <w:rPr>
          <w:rFonts w:hint="default" w:ascii="方正仿宋简体" w:hAnsi="方正仿宋简体" w:eastAsia="方正仿宋简体" w:cs="方正仿宋简体"/>
          <w:sz w:val="24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24"/>
        </w:rPr>
        <w:t>.3开标地点：</w:t>
      </w:r>
      <w:r>
        <w:rPr>
          <w:rFonts w:hint="eastAsia" w:ascii="方正仿宋简体" w:hAnsi="方正仿宋简体" w:eastAsia="方正仿宋简体" w:cs="方正仿宋简体"/>
          <w:sz w:val="24"/>
          <w:highlight w:val="none"/>
          <w:lang w:val="en-US" w:eastAsia="zh-CN"/>
        </w:rPr>
        <w:t>山西省太原市小店区康宁街85号</w:t>
      </w:r>
      <w:r>
        <w:rPr>
          <w:rFonts w:hint="eastAsia" w:ascii="方正仿宋简体" w:hAnsi="方正仿宋简体" w:eastAsia="方正仿宋简体" w:cs="方正仿宋简体"/>
          <w:sz w:val="24"/>
          <w:highlight w:val="none"/>
          <w:lang w:eastAsia="zh-CN"/>
        </w:rPr>
        <w:t>中煤建安集团七处</w:t>
      </w:r>
      <w:r>
        <w:rPr>
          <w:rFonts w:hint="eastAsia" w:ascii="方正仿宋简体" w:hAnsi="方正仿宋简体" w:eastAsia="方正仿宋简体" w:cs="方正仿宋简体"/>
          <w:sz w:val="24"/>
          <w:highlight w:val="none"/>
          <w:lang w:val="en-US" w:eastAsia="zh-CN"/>
        </w:rPr>
        <w:t>三楼会议室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</w:rPr>
        <w:t>、联系方式: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采购单位：中煤建筑安装工程集团有限公司第七工程处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地址：</w:t>
      </w:r>
      <w:r>
        <w:rPr>
          <w:rFonts w:hint="eastAsia" w:ascii="方正仿宋简体" w:hAnsi="方正仿宋简体" w:eastAsia="方正仿宋简体" w:cs="方正仿宋简体"/>
          <w:sz w:val="24"/>
          <w:highlight w:val="none"/>
          <w:lang w:val="en-US" w:eastAsia="zh-CN"/>
        </w:rPr>
        <w:t>山西省太原市小店区康宁街85号</w:t>
      </w:r>
      <w:r>
        <w:rPr>
          <w:rFonts w:hint="eastAsia" w:ascii="方正仿宋简体" w:hAnsi="方正仿宋简体" w:eastAsia="方正仿宋简体" w:cs="方正仿宋简体"/>
          <w:sz w:val="24"/>
          <w:highlight w:val="none"/>
          <w:lang w:eastAsia="zh-CN"/>
        </w:rPr>
        <w:t>中煤建安集团七处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highlight w:val="none"/>
          <w:lang w:val="en-US" w:eastAsia="zh-CN"/>
        </w:rPr>
        <w:t>采购联系人：王彦峰                     电话： 13703501925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outlineLvl w:val="9"/>
        <w:rPr>
          <w:rFonts w:hint="default" w:ascii="方正仿宋简体" w:hAnsi="方正仿宋简体" w:eastAsia="方正仿宋简体" w:cs="方正仿宋简体"/>
          <w:sz w:val="24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highlight w:val="none"/>
          <w:lang w:val="en-US" w:eastAsia="zh-CN"/>
        </w:rPr>
        <w:t>项目联系人：丁杰                       电话： 13934976579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highlight w:val="none"/>
          <w:lang w:val="en-US" w:eastAsia="zh-CN"/>
        </w:rPr>
        <w:t xml:space="preserve">邮箱： 7jyglb@zmja.com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特此公告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24"/>
          <w:szCs w:val="24"/>
          <w:u w:val="none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520" w:firstLineChars="23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发布日期：</w:t>
      </w:r>
      <w:r>
        <w:rPr>
          <w:rFonts w:hint="eastAsia" w:ascii="方正仿宋简体" w:hAnsi="方正仿宋简体" w:eastAsia="方正仿宋简体" w:cs="方正仿宋简体"/>
          <w:color w:val="FF0000"/>
          <w:sz w:val="24"/>
          <w:lang w:val="en-US" w:eastAsia="zh-CN"/>
        </w:rPr>
        <w:t>2021年04月07日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520" w:firstLineChars="23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5520" w:firstLineChars="23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sz w:val="24"/>
          <w:szCs w:val="24"/>
          <w:u w:val="none"/>
          <w:lang w:val="en-US" w:eastAsia="zh-CN"/>
        </w:rPr>
        <w:t xml:space="preserve">七、附件： </w:t>
      </w:r>
      <w:r>
        <w:rPr>
          <w:rFonts w:hint="eastAsia" w:asciiTheme="minorEastAsia" w:hAnsiTheme="minorEastAsia" w:eastAsiaTheme="minorEastAsia" w:cstheme="minorEastAsia"/>
          <w:i w:val="0"/>
          <w:iCs w:val="0"/>
          <w:color w:val="auto"/>
          <w:sz w:val="24"/>
          <w:szCs w:val="24"/>
          <w:u w:val="none"/>
          <w:lang w:val="en-US" w:eastAsia="zh-CN"/>
        </w:rPr>
        <w:t>《谈判报名回执单》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  <w:t xml:space="preserve">谈 判 报 名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回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执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  <w:t>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采购</w:t>
      </w:r>
      <w:r>
        <w:rPr>
          <w:rFonts w:hint="eastAsia" w:ascii="宋体" w:hAnsi="宋体"/>
          <w:bCs/>
          <w:sz w:val="24"/>
          <w:szCs w:val="24"/>
          <w:lang w:eastAsia="zh-CN"/>
        </w:rPr>
        <w:t>单位</w:t>
      </w:r>
      <w:r>
        <w:rPr>
          <w:rFonts w:hint="eastAsia" w:ascii="宋体" w:hAnsi="宋体"/>
          <w:bCs/>
          <w:sz w:val="24"/>
          <w:szCs w:val="24"/>
        </w:rPr>
        <w:t>：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中煤建筑安装工程集团有限公司第七工程处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outlineLvl w:val="9"/>
        <w:rPr>
          <w:rFonts w:hint="default" w:ascii="宋体" w:hAnsi="宋体"/>
          <w:bCs/>
          <w:sz w:val="24"/>
          <w:szCs w:val="24"/>
          <w:u w:val="none"/>
          <w:lang w:val="en-US"/>
        </w:rPr>
      </w:pPr>
      <w:r>
        <w:rPr>
          <w:rFonts w:hint="eastAsia" w:ascii="宋体" w:hAnsi="宋体"/>
          <w:bCs/>
          <w:sz w:val="24"/>
          <w:szCs w:val="24"/>
        </w:rPr>
        <w:t>采购编号：</w:t>
      </w:r>
      <w:r>
        <w:rPr>
          <w:rFonts w:hint="eastAsia" w:ascii="Times New Roman" w:hAnsi="Times New Roman" w:eastAsia="方正仿宋简体" w:cs="Times New Roman"/>
          <w:sz w:val="24"/>
          <w:szCs w:val="24"/>
          <w:highlight w:val="none"/>
          <w:u w:val="none"/>
          <w:lang w:val="en-US" w:eastAsia="zh-CN"/>
        </w:rPr>
        <w:t>ZMJA07-FBCG/LW-QCT-[2021]-002</w:t>
      </w:r>
    </w:p>
    <w:tbl>
      <w:tblPr>
        <w:tblStyle w:val="5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4145"/>
        <w:gridCol w:w="1259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报价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4145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企业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类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别</w:t>
            </w:r>
          </w:p>
        </w:tc>
        <w:tc>
          <w:tcPr>
            <w:tcW w:w="24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总承包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劳务分包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分包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9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41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企业性质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2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 系 人</w:t>
            </w:r>
          </w:p>
        </w:tc>
        <w:tc>
          <w:tcPr>
            <w:tcW w:w="41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移动电话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2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传    真</w:t>
            </w:r>
          </w:p>
        </w:tc>
        <w:tc>
          <w:tcPr>
            <w:tcW w:w="41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邮    编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29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E-mail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1" w:hRule="atLeast"/>
          <w:jc w:val="center"/>
        </w:trPr>
        <w:tc>
          <w:tcPr>
            <w:tcW w:w="9560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b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</w:rPr>
              <w:t>致：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中煤建安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集团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七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处</w:t>
            </w: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b/>
                <w:bCs w:val="0"/>
                <w:sz w:val="24"/>
                <w:szCs w:val="24"/>
                <w:u w:val="single" w:color="auto"/>
              </w:rPr>
            </w:pPr>
            <w:r>
              <w:rPr>
                <w:rFonts w:hint="eastAsia" w:ascii="宋体" w:hAnsi="宋体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04" w:firstLineChars="200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sz w:val="28"/>
                <w:szCs w:val="28"/>
              </w:rPr>
              <w:t>我公司已</w:t>
            </w:r>
            <w:r>
              <w:rPr>
                <w:rFonts w:hint="eastAsia" w:ascii="宋体" w:hAnsi="宋体" w:eastAsia="宋体" w:cs="宋体"/>
                <w:w w:val="90"/>
                <w:sz w:val="28"/>
                <w:szCs w:val="28"/>
                <w:lang w:val="en-US" w:eastAsia="zh-CN"/>
              </w:rPr>
              <w:t>于</w:t>
            </w:r>
            <w:r>
              <w:rPr>
                <w:rFonts w:hint="eastAsia" w:ascii="宋体" w:hAnsi="宋体"/>
                <w:b/>
                <w:bCs w:val="0"/>
                <w:w w:val="9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w w:val="9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w w:val="90"/>
                <w:sz w:val="28"/>
                <w:szCs w:val="28"/>
              </w:rPr>
              <w:t>收到贵公司发出的关于</w:t>
            </w:r>
            <w:r>
              <w:rPr>
                <w:rFonts w:hint="eastAsia" w:ascii="宋体" w:hAnsi="宋体" w:eastAsia="宋体" w:cs="宋体"/>
                <w:w w:val="90"/>
                <w:sz w:val="28"/>
                <w:szCs w:val="28"/>
                <w:u w:val="single"/>
              </w:rPr>
              <w:t>青春塔煤矿选煤厂扩建系统土建工程</w:t>
            </w:r>
            <w:r>
              <w:rPr>
                <w:rFonts w:hint="eastAsia" w:ascii="宋体" w:hAnsi="宋体" w:eastAsia="宋体" w:cs="宋体"/>
                <w:w w:val="90"/>
                <w:sz w:val="28"/>
                <w:szCs w:val="28"/>
                <w:u w:val="single"/>
                <w:lang w:val="en-US" w:eastAsia="zh-CN"/>
              </w:rPr>
              <w:t>新建产品仓及零星土建劳务分包工程</w:t>
            </w:r>
            <w:r>
              <w:rPr>
                <w:rFonts w:hint="eastAsia" w:ascii="宋体" w:hAnsi="宋体" w:eastAsia="宋体" w:cs="宋体"/>
                <w:w w:val="90"/>
                <w:sz w:val="28"/>
                <w:szCs w:val="28"/>
                <w:lang w:val="en-US" w:eastAsia="zh-CN"/>
              </w:rPr>
              <w:t>采购公告（采购编号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highlight w:val="none"/>
                <w:u w:val="none"/>
                <w:lang w:val="en-US" w:eastAsia="zh-CN"/>
              </w:rPr>
              <w:t>ZMJA07-FBCG/LW-QCT-[2021]-002）</w:t>
            </w:r>
            <w:r>
              <w:rPr>
                <w:rFonts w:hint="eastAsia" w:ascii="宋体" w:hAnsi="宋体"/>
                <w:bCs/>
                <w:sz w:val="28"/>
                <w:szCs w:val="28"/>
                <w:u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我公司已按照采购公告要求完成相关工作，决定参加贵公司的本次谈判工作。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73" w:lineRule="auto"/>
              <w:ind w:left="0" w:firstLine="48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特此函复。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5880" w:firstLineChars="21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报价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人名称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                             年     </w:t>
            </w:r>
            <w:r>
              <w:rPr>
                <w:rFonts w:hint="eastAsia" w:ascii="宋体" w:hAnsi="宋体"/>
                <w:bCs/>
                <w:color w:val="auto"/>
                <w:sz w:val="28"/>
                <w:szCs w:val="28"/>
                <w:lang w:val="en-US" w:eastAsia="zh-CN"/>
              </w:rPr>
              <w:t xml:space="preserve">月  </w:t>
            </w:r>
            <w:r>
              <w:rPr>
                <w:rFonts w:hint="eastAsia" w:ascii="宋体" w:hAnsi="宋体"/>
                <w:bCs/>
                <w:color w:val="FF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leftChars="0" w:right="0" w:rightChars="0" w:firstLine="494" w:firstLineChars="206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说明：1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bCs/>
          <w:sz w:val="24"/>
          <w:szCs w:val="24"/>
        </w:rPr>
        <w:t>请填写完整，并签字盖章后，</w:t>
      </w:r>
      <w:r>
        <w:rPr>
          <w:rFonts w:hint="eastAsia" w:ascii="宋体" w:hAnsi="宋体"/>
          <w:bCs/>
          <w:sz w:val="24"/>
          <w:szCs w:val="24"/>
          <w:lang w:eastAsia="zh-CN"/>
        </w:rPr>
        <w:t>将此回执</w:t>
      </w:r>
      <w:r>
        <w:rPr>
          <w:rFonts w:hint="eastAsia" w:ascii="宋体" w:hAnsi="宋体"/>
          <w:bCs/>
          <w:sz w:val="24"/>
          <w:szCs w:val="24"/>
        </w:rPr>
        <w:fldChar w:fldCharType="begin"/>
      </w:r>
      <w:r>
        <w:rPr>
          <w:rFonts w:hint="eastAsia" w:ascii="宋体" w:hAnsi="宋体"/>
          <w:bCs/>
          <w:sz w:val="24"/>
          <w:szCs w:val="24"/>
        </w:rPr>
        <w:instrText xml:space="preserve"> HYPERLINK "mailto:发送扫描件电子版到  qnwx828@sohu.com" </w:instrText>
      </w:r>
      <w:r>
        <w:rPr>
          <w:rFonts w:hint="eastAsia" w:ascii="宋体" w:hAnsi="宋体"/>
          <w:bCs/>
          <w:sz w:val="24"/>
          <w:szCs w:val="24"/>
        </w:rPr>
        <w:fldChar w:fldCharType="separate"/>
      </w:r>
      <w:r>
        <w:rPr>
          <w:rFonts w:hint="eastAsia" w:ascii="宋体" w:hAnsi="宋体"/>
          <w:bCs/>
          <w:sz w:val="24"/>
          <w:szCs w:val="24"/>
        </w:rPr>
        <w:t xml:space="preserve">扫描件电子版发送到 </w:t>
      </w:r>
      <w:r>
        <w:rPr>
          <w:rFonts w:hint="eastAsia" w:ascii="宋体" w:hAnsi="宋体"/>
          <w:bCs/>
          <w:sz w:val="24"/>
          <w:szCs w:val="24"/>
        </w:rPr>
        <w:fldChar w:fldCharType="end"/>
      </w:r>
      <w:r>
        <w:rPr>
          <w:rFonts w:hint="eastAsia" w:ascii="宋体" w:hAnsi="宋体"/>
          <w:bCs/>
          <w:sz w:val="24"/>
          <w:szCs w:val="24"/>
          <w:lang w:val="en-US" w:eastAsia="zh-CN"/>
        </w:rPr>
        <w:t>采购专用邮箱：7jyglb@zmja.com。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" w:leftChars="0" w:right="0" w:rightChars="0" w:firstLine="494" w:firstLineChars="206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2.报价谈判</w:t>
      </w:r>
      <w:r>
        <w:rPr>
          <w:rFonts w:hint="eastAsia" w:ascii="宋体" w:hAnsi="宋体"/>
          <w:bCs/>
          <w:sz w:val="24"/>
          <w:szCs w:val="24"/>
        </w:rPr>
        <w:t>时，请</w:t>
      </w:r>
      <w:r>
        <w:rPr>
          <w:rFonts w:hint="eastAsia" w:ascii="宋体" w:hAnsi="宋体"/>
          <w:bCs/>
          <w:sz w:val="24"/>
          <w:szCs w:val="24"/>
          <w:lang w:eastAsia="zh-CN"/>
        </w:rPr>
        <w:t>再</w:t>
      </w:r>
      <w:r>
        <w:rPr>
          <w:rFonts w:hint="eastAsia" w:ascii="宋体" w:hAnsi="宋体"/>
          <w:bCs/>
          <w:sz w:val="24"/>
          <w:szCs w:val="24"/>
        </w:rPr>
        <w:t>将本回执原件</w:t>
      </w:r>
      <w:r>
        <w:rPr>
          <w:rFonts w:hint="eastAsia" w:ascii="宋体" w:hAnsi="宋体"/>
          <w:bCs/>
          <w:sz w:val="24"/>
          <w:szCs w:val="24"/>
          <w:lang w:eastAsia="zh-CN"/>
        </w:rPr>
        <w:t>一同</w:t>
      </w:r>
      <w:r>
        <w:rPr>
          <w:rFonts w:hint="eastAsia" w:ascii="宋体" w:hAnsi="宋体"/>
          <w:bCs/>
          <w:sz w:val="24"/>
          <w:szCs w:val="24"/>
        </w:rPr>
        <w:t>递交</w:t>
      </w:r>
      <w:r>
        <w:rPr>
          <w:rFonts w:hint="eastAsia" w:ascii="宋体" w:hAnsi="宋体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lang w:val="en-US" w:eastAsia="zh-CN"/>
        </w:rPr>
      </w:pPr>
    </w:p>
    <w:sectPr>
      <w:pgSz w:w="11906" w:h="16838"/>
      <w:pgMar w:top="1440" w:right="1134" w:bottom="68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ans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23C1"/>
    <w:rsid w:val="02446A10"/>
    <w:rsid w:val="02633B49"/>
    <w:rsid w:val="03643B0C"/>
    <w:rsid w:val="04D56B64"/>
    <w:rsid w:val="04DB31FE"/>
    <w:rsid w:val="0505526D"/>
    <w:rsid w:val="050C2F63"/>
    <w:rsid w:val="05EB6CA9"/>
    <w:rsid w:val="06AA0255"/>
    <w:rsid w:val="072017A9"/>
    <w:rsid w:val="07881459"/>
    <w:rsid w:val="07955EAB"/>
    <w:rsid w:val="07A06C09"/>
    <w:rsid w:val="07BD34CD"/>
    <w:rsid w:val="07F469C9"/>
    <w:rsid w:val="07F83CA0"/>
    <w:rsid w:val="08C009A6"/>
    <w:rsid w:val="090047EB"/>
    <w:rsid w:val="09F80A7A"/>
    <w:rsid w:val="09FF3565"/>
    <w:rsid w:val="0A805551"/>
    <w:rsid w:val="0A917F77"/>
    <w:rsid w:val="0BE6357F"/>
    <w:rsid w:val="0CD12E4F"/>
    <w:rsid w:val="0CF65AA0"/>
    <w:rsid w:val="0D595BEB"/>
    <w:rsid w:val="0D9B7C6B"/>
    <w:rsid w:val="0E5828CD"/>
    <w:rsid w:val="0EF41FD0"/>
    <w:rsid w:val="0EFB5935"/>
    <w:rsid w:val="0F786DD9"/>
    <w:rsid w:val="10693DA2"/>
    <w:rsid w:val="10C06322"/>
    <w:rsid w:val="119E086C"/>
    <w:rsid w:val="125C23FF"/>
    <w:rsid w:val="12A92DB1"/>
    <w:rsid w:val="12CB0E48"/>
    <w:rsid w:val="136831A6"/>
    <w:rsid w:val="139B54C7"/>
    <w:rsid w:val="13B5146D"/>
    <w:rsid w:val="14202F8C"/>
    <w:rsid w:val="144C366D"/>
    <w:rsid w:val="14B124AA"/>
    <w:rsid w:val="14CF27AA"/>
    <w:rsid w:val="15343396"/>
    <w:rsid w:val="15760CF2"/>
    <w:rsid w:val="159D167F"/>
    <w:rsid w:val="16042F45"/>
    <w:rsid w:val="168207B6"/>
    <w:rsid w:val="16AF67A3"/>
    <w:rsid w:val="16B82C4F"/>
    <w:rsid w:val="16D55C9C"/>
    <w:rsid w:val="17EA516A"/>
    <w:rsid w:val="17F51CDC"/>
    <w:rsid w:val="182B0B5D"/>
    <w:rsid w:val="186B079C"/>
    <w:rsid w:val="188224AE"/>
    <w:rsid w:val="18DD53EC"/>
    <w:rsid w:val="192E7468"/>
    <w:rsid w:val="196B5EE7"/>
    <w:rsid w:val="197305DD"/>
    <w:rsid w:val="19DF002F"/>
    <w:rsid w:val="1A0C2F66"/>
    <w:rsid w:val="1A1703D3"/>
    <w:rsid w:val="1AAE05E5"/>
    <w:rsid w:val="1AB46A27"/>
    <w:rsid w:val="1AD13C8E"/>
    <w:rsid w:val="1C072B69"/>
    <w:rsid w:val="1C2F1D3A"/>
    <w:rsid w:val="1C7E49C4"/>
    <w:rsid w:val="1EA740F6"/>
    <w:rsid w:val="1FC43BA6"/>
    <w:rsid w:val="1FEA1284"/>
    <w:rsid w:val="1FFE061B"/>
    <w:rsid w:val="2028330E"/>
    <w:rsid w:val="20390862"/>
    <w:rsid w:val="206C0D92"/>
    <w:rsid w:val="20CA77B9"/>
    <w:rsid w:val="213E621E"/>
    <w:rsid w:val="2182414D"/>
    <w:rsid w:val="229675F8"/>
    <w:rsid w:val="230719DB"/>
    <w:rsid w:val="233E7235"/>
    <w:rsid w:val="23953225"/>
    <w:rsid w:val="240547DD"/>
    <w:rsid w:val="25422504"/>
    <w:rsid w:val="25962BA9"/>
    <w:rsid w:val="25B15825"/>
    <w:rsid w:val="25B55548"/>
    <w:rsid w:val="26321CD4"/>
    <w:rsid w:val="26CC042A"/>
    <w:rsid w:val="27796421"/>
    <w:rsid w:val="2842409C"/>
    <w:rsid w:val="28D72EEF"/>
    <w:rsid w:val="2A0138C5"/>
    <w:rsid w:val="2A6A270C"/>
    <w:rsid w:val="2ACD1D1D"/>
    <w:rsid w:val="2B4926B8"/>
    <w:rsid w:val="2B961975"/>
    <w:rsid w:val="2BD020E6"/>
    <w:rsid w:val="2C350697"/>
    <w:rsid w:val="2D911765"/>
    <w:rsid w:val="2E144A63"/>
    <w:rsid w:val="2E870E6D"/>
    <w:rsid w:val="2EF807E4"/>
    <w:rsid w:val="2FE03D7A"/>
    <w:rsid w:val="30122159"/>
    <w:rsid w:val="30192C4A"/>
    <w:rsid w:val="312537F6"/>
    <w:rsid w:val="31F6267D"/>
    <w:rsid w:val="32A71421"/>
    <w:rsid w:val="32D20080"/>
    <w:rsid w:val="33313B90"/>
    <w:rsid w:val="338E46D9"/>
    <w:rsid w:val="33B971BC"/>
    <w:rsid w:val="341508EC"/>
    <w:rsid w:val="341A1B2C"/>
    <w:rsid w:val="34267010"/>
    <w:rsid w:val="34A9564E"/>
    <w:rsid w:val="34E2172C"/>
    <w:rsid w:val="34FF05F8"/>
    <w:rsid w:val="3516108F"/>
    <w:rsid w:val="35D67F5B"/>
    <w:rsid w:val="363A7D85"/>
    <w:rsid w:val="36BD5FB1"/>
    <w:rsid w:val="36FA03F9"/>
    <w:rsid w:val="38D61C72"/>
    <w:rsid w:val="39205D11"/>
    <w:rsid w:val="3A7C4F7C"/>
    <w:rsid w:val="3A8064E6"/>
    <w:rsid w:val="3A9A2FDC"/>
    <w:rsid w:val="3A9A61B1"/>
    <w:rsid w:val="3AAB7185"/>
    <w:rsid w:val="3B2B00A4"/>
    <w:rsid w:val="3BB53DE6"/>
    <w:rsid w:val="3BBE2187"/>
    <w:rsid w:val="3C514B98"/>
    <w:rsid w:val="3CEC614E"/>
    <w:rsid w:val="3D1A4153"/>
    <w:rsid w:val="3DCA0B67"/>
    <w:rsid w:val="3E952047"/>
    <w:rsid w:val="3FEA7C9D"/>
    <w:rsid w:val="3FF71D67"/>
    <w:rsid w:val="40BD7CC8"/>
    <w:rsid w:val="40D33DEA"/>
    <w:rsid w:val="41271AEC"/>
    <w:rsid w:val="41313F15"/>
    <w:rsid w:val="41321182"/>
    <w:rsid w:val="416B7463"/>
    <w:rsid w:val="420C2364"/>
    <w:rsid w:val="42CA690C"/>
    <w:rsid w:val="439B35CC"/>
    <w:rsid w:val="43AA7DEF"/>
    <w:rsid w:val="44020A61"/>
    <w:rsid w:val="442206A8"/>
    <w:rsid w:val="45290C5A"/>
    <w:rsid w:val="452D40F5"/>
    <w:rsid w:val="46490E08"/>
    <w:rsid w:val="46C679DA"/>
    <w:rsid w:val="471007B8"/>
    <w:rsid w:val="472F54E5"/>
    <w:rsid w:val="478C71EB"/>
    <w:rsid w:val="47C67E8D"/>
    <w:rsid w:val="4807785C"/>
    <w:rsid w:val="4879776A"/>
    <w:rsid w:val="48D24E3F"/>
    <w:rsid w:val="49025235"/>
    <w:rsid w:val="4A3B49F6"/>
    <w:rsid w:val="4A426A8F"/>
    <w:rsid w:val="4A63135A"/>
    <w:rsid w:val="4AA05751"/>
    <w:rsid w:val="4ACD50D7"/>
    <w:rsid w:val="4AE4435F"/>
    <w:rsid w:val="4C0A3678"/>
    <w:rsid w:val="4C264B8C"/>
    <w:rsid w:val="4C4C71D2"/>
    <w:rsid w:val="4D005649"/>
    <w:rsid w:val="4DE53E30"/>
    <w:rsid w:val="4F470848"/>
    <w:rsid w:val="4F5649F3"/>
    <w:rsid w:val="4F6B5481"/>
    <w:rsid w:val="4FBD0073"/>
    <w:rsid w:val="505A7DE6"/>
    <w:rsid w:val="506D1CCA"/>
    <w:rsid w:val="515F6F5B"/>
    <w:rsid w:val="51830539"/>
    <w:rsid w:val="522063C5"/>
    <w:rsid w:val="522100F6"/>
    <w:rsid w:val="52C47AB5"/>
    <w:rsid w:val="52EB720D"/>
    <w:rsid w:val="531228A0"/>
    <w:rsid w:val="54062C11"/>
    <w:rsid w:val="54FD6F93"/>
    <w:rsid w:val="55403BA2"/>
    <w:rsid w:val="55534AB1"/>
    <w:rsid w:val="55D25E16"/>
    <w:rsid w:val="560741DA"/>
    <w:rsid w:val="574648D1"/>
    <w:rsid w:val="58DE1531"/>
    <w:rsid w:val="58E57BBA"/>
    <w:rsid w:val="58EC42CE"/>
    <w:rsid w:val="593E5687"/>
    <w:rsid w:val="59FA0D8F"/>
    <w:rsid w:val="5A112B14"/>
    <w:rsid w:val="5A8D6E91"/>
    <w:rsid w:val="5B5A3530"/>
    <w:rsid w:val="5C813452"/>
    <w:rsid w:val="5C9B78B1"/>
    <w:rsid w:val="5CA03AB6"/>
    <w:rsid w:val="5CCC1F6D"/>
    <w:rsid w:val="5D271FA5"/>
    <w:rsid w:val="5E2B71CB"/>
    <w:rsid w:val="5E6C1840"/>
    <w:rsid w:val="5E765FE1"/>
    <w:rsid w:val="5EA30322"/>
    <w:rsid w:val="5EE25FA4"/>
    <w:rsid w:val="5F487A78"/>
    <w:rsid w:val="5FB248CC"/>
    <w:rsid w:val="602F747D"/>
    <w:rsid w:val="606C56C7"/>
    <w:rsid w:val="60A616A9"/>
    <w:rsid w:val="60CA69B2"/>
    <w:rsid w:val="610B2779"/>
    <w:rsid w:val="617C71C0"/>
    <w:rsid w:val="61DD2535"/>
    <w:rsid w:val="625321A5"/>
    <w:rsid w:val="65940094"/>
    <w:rsid w:val="65E80E5B"/>
    <w:rsid w:val="66D5629F"/>
    <w:rsid w:val="672E65D0"/>
    <w:rsid w:val="673070B4"/>
    <w:rsid w:val="67970D4E"/>
    <w:rsid w:val="68915F05"/>
    <w:rsid w:val="69061109"/>
    <w:rsid w:val="69124595"/>
    <w:rsid w:val="692F1C4C"/>
    <w:rsid w:val="69980484"/>
    <w:rsid w:val="6A3913A3"/>
    <w:rsid w:val="6A8A7271"/>
    <w:rsid w:val="6B8C3E66"/>
    <w:rsid w:val="6BE51213"/>
    <w:rsid w:val="6C29280E"/>
    <w:rsid w:val="6C2D132E"/>
    <w:rsid w:val="6C710D5C"/>
    <w:rsid w:val="6C8D5D03"/>
    <w:rsid w:val="6E743EFB"/>
    <w:rsid w:val="6ECA56A5"/>
    <w:rsid w:val="6EF10964"/>
    <w:rsid w:val="6F2F648F"/>
    <w:rsid w:val="6FFC5179"/>
    <w:rsid w:val="7082729E"/>
    <w:rsid w:val="715771C5"/>
    <w:rsid w:val="719B448E"/>
    <w:rsid w:val="71F2654E"/>
    <w:rsid w:val="721F16B4"/>
    <w:rsid w:val="73481B7A"/>
    <w:rsid w:val="73591A7E"/>
    <w:rsid w:val="73BD3096"/>
    <w:rsid w:val="73EE2400"/>
    <w:rsid w:val="7403183A"/>
    <w:rsid w:val="74367C5B"/>
    <w:rsid w:val="75957424"/>
    <w:rsid w:val="75F1720B"/>
    <w:rsid w:val="777E5304"/>
    <w:rsid w:val="77FC2AC5"/>
    <w:rsid w:val="783A3FD9"/>
    <w:rsid w:val="783F568C"/>
    <w:rsid w:val="78505EB1"/>
    <w:rsid w:val="791C1D28"/>
    <w:rsid w:val="79F37498"/>
    <w:rsid w:val="79FB02A9"/>
    <w:rsid w:val="7A332A27"/>
    <w:rsid w:val="7A6B3DE7"/>
    <w:rsid w:val="7A8A611E"/>
    <w:rsid w:val="7BDC1464"/>
    <w:rsid w:val="7BE91C20"/>
    <w:rsid w:val="7C2D30A0"/>
    <w:rsid w:val="7C382548"/>
    <w:rsid w:val="7CA47292"/>
    <w:rsid w:val="7CAC0D39"/>
    <w:rsid w:val="7CB103F8"/>
    <w:rsid w:val="7CEA41B0"/>
    <w:rsid w:val="7D60575B"/>
    <w:rsid w:val="7D6D31F3"/>
    <w:rsid w:val="7E1D4F9F"/>
    <w:rsid w:val="7E4B5195"/>
    <w:rsid w:val="7E5D7C17"/>
    <w:rsid w:val="7E805D79"/>
    <w:rsid w:val="7FB30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 w:eastAsia="宋体"/>
      <w:spacing w:val="12"/>
      <w:kern w:val="0"/>
      <w:sz w:val="24"/>
      <w:szCs w:val="20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TML Acronym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2">
    <w:name w:val="bord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黄梅</cp:lastModifiedBy>
  <dcterms:modified xsi:type="dcterms:W3CDTF">2021-04-07T10:11:19Z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