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仿宋简体" w:hAnsi="方正仿宋简体" w:eastAsia="方正仿宋简体" w:cs="方正仿宋简体"/>
          <w:color w:val="auto"/>
          <w:spacing w:val="-11"/>
          <w:sz w:val="36"/>
          <w:szCs w:val="36"/>
          <w:highlight w:val="none"/>
        </w:rPr>
      </w:pPr>
    </w:p>
    <w:p>
      <w:pPr>
        <w:jc w:val="center"/>
        <w:rPr>
          <w:rFonts w:hint="eastAsia" w:ascii="方正仿宋简体" w:hAnsi="方正仿宋简体" w:eastAsia="方正仿宋简体" w:cs="方正仿宋简体"/>
          <w:b/>
          <w:bCs/>
          <w:color w:val="auto"/>
          <w:spacing w:val="-11"/>
          <w:sz w:val="44"/>
          <w:szCs w:val="44"/>
          <w:highlight w:val="none"/>
        </w:rPr>
      </w:pPr>
      <w:r>
        <w:rPr>
          <w:rFonts w:hint="eastAsia" w:ascii="方正仿宋简体" w:hAnsi="方正仿宋简体" w:eastAsia="方正仿宋简体" w:cs="方正仿宋简体"/>
          <w:b/>
          <w:bCs/>
          <w:color w:val="auto"/>
          <w:spacing w:val="-11"/>
          <w:sz w:val="44"/>
          <w:szCs w:val="44"/>
          <w:highlight w:val="none"/>
        </w:rPr>
        <w:t>中煤建安集团第</w:t>
      </w:r>
      <w:r>
        <w:rPr>
          <w:rFonts w:hint="eastAsia" w:ascii="方正仿宋简体" w:hAnsi="方正仿宋简体" w:eastAsia="方正仿宋简体" w:cs="方正仿宋简体"/>
          <w:b/>
          <w:bCs/>
          <w:color w:val="auto"/>
          <w:spacing w:val="-11"/>
          <w:sz w:val="44"/>
          <w:szCs w:val="44"/>
          <w:highlight w:val="none"/>
          <w:lang w:eastAsia="zh-CN"/>
        </w:rPr>
        <w:t>七</w:t>
      </w:r>
      <w:r>
        <w:rPr>
          <w:rFonts w:hint="eastAsia" w:ascii="方正仿宋简体" w:hAnsi="方正仿宋简体" w:eastAsia="方正仿宋简体" w:cs="方正仿宋简体"/>
          <w:b/>
          <w:bCs/>
          <w:color w:val="auto"/>
          <w:spacing w:val="-11"/>
          <w:sz w:val="44"/>
          <w:szCs w:val="44"/>
          <w:highlight w:val="none"/>
        </w:rPr>
        <w:t>工程处</w:t>
      </w:r>
    </w:p>
    <w:p>
      <w:pPr>
        <w:pStyle w:val="23"/>
        <w:ind w:left="0" w:leftChars="0" w:firstLine="0" w:firstLineChars="0"/>
        <w:jc w:val="center"/>
        <w:rPr>
          <w:rFonts w:hint="eastAsia" w:ascii="方正仿宋简体" w:hAnsi="方正仿宋简体" w:eastAsia="方正仿宋简体" w:cs="方正仿宋简体"/>
          <w:b/>
          <w:bCs/>
          <w:color w:val="auto"/>
          <w:highlight w:val="none"/>
          <w:u w:val="none"/>
        </w:rPr>
      </w:pPr>
      <w:r>
        <w:rPr>
          <w:rFonts w:hint="eastAsia" w:ascii="方正仿宋简体" w:hAnsi="方正仿宋简体" w:eastAsia="方正仿宋简体" w:cs="方正仿宋简体"/>
          <w:b/>
          <w:bCs/>
          <w:color w:val="auto"/>
          <w:spacing w:val="-11"/>
          <w:kern w:val="2"/>
          <w:sz w:val="44"/>
          <w:szCs w:val="44"/>
          <w:highlight w:val="none"/>
          <w:u w:val="none"/>
          <w:lang w:val="en-US" w:eastAsia="zh-CN" w:bidi="ar-SA"/>
        </w:rPr>
        <w:t>亚美大宁项目智慧管控中心楼装修工程专业分包</w:t>
      </w:r>
    </w:p>
    <w:p>
      <w:pPr>
        <w:jc w:val="center"/>
        <w:rPr>
          <w:rFonts w:hint="eastAsia" w:ascii="方正仿宋简体" w:hAnsi="方正仿宋简体" w:eastAsia="方正仿宋简体" w:cs="方正仿宋简体"/>
          <w:b/>
          <w:bCs/>
          <w:color w:val="auto"/>
          <w:w w:val="90"/>
          <w:sz w:val="84"/>
          <w:szCs w:val="84"/>
          <w:highlight w:val="none"/>
          <w:lang w:val="en-US" w:eastAsia="zh-CN"/>
        </w:rPr>
      </w:pPr>
    </w:p>
    <w:p>
      <w:pPr>
        <w:jc w:val="center"/>
        <w:rPr>
          <w:rFonts w:hint="eastAsia" w:ascii="方正仿宋简体" w:hAnsi="方正仿宋简体" w:eastAsia="方正仿宋简体" w:cs="方正仿宋简体"/>
          <w:b/>
          <w:bCs/>
          <w:color w:val="auto"/>
          <w:w w:val="90"/>
          <w:sz w:val="84"/>
          <w:szCs w:val="84"/>
          <w:highlight w:val="none"/>
          <w:lang w:val="en-US" w:eastAsia="zh-CN"/>
        </w:rPr>
      </w:pPr>
    </w:p>
    <w:p>
      <w:pPr>
        <w:jc w:val="center"/>
        <w:rPr>
          <w:rFonts w:hint="eastAsia" w:ascii="方正仿宋简体" w:hAnsi="方正仿宋简体" w:eastAsia="方正仿宋简体" w:cs="方正仿宋简体"/>
          <w:b/>
          <w:bCs/>
          <w:color w:val="auto"/>
          <w:w w:val="90"/>
          <w:sz w:val="84"/>
          <w:szCs w:val="84"/>
          <w:highlight w:val="none"/>
        </w:rPr>
      </w:pPr>
      <w:r>
        <w:rPr>
          <w:rFonts w:hint="eastAsia" w:ascii="方正仿宋简体" w:hAnsi="方正仿宋简体" w:eastAsia="方正仿宋简体" w:cs="方正仿宋简体"/>
          <w:b/>
          <w:bCs/>
          <w:color w:val="auto"/>
          <w:w w:val="90"/>
          <w:sz w:val="84"/>
          <w:szCs w:val="84"/>
          <w:highlight w:val="none"/>
          <w:lang w:val="en-US" w:eastAsia="zh-CN"/>
        </w:rPr>
        <w:t>竞 价</w:t>
      </w:r>
      <w:r>
        <w:rPr>
          <w:rFonts w:hint="eastAsia" w:ascii="方正仿宋简体" w:hAnsi="方正仿宋简体" w:eastAsia="方正仿宋简体" w:cs="方正仿宋简体"/>
          <w:b/>
          <w:bCs/>
          <w:color w:val="auto"/>
          <w:w w:val="90"/>
          <w:sz w:val="84"/>
          <w:szCs w:val="84"/>
          <w:highlight w:val="none"/>
        </w:rPr>
        <w:t xml:space="preserve"> 文 件</w:t>
      </w:r>
    </w:p>
    <w:p>
      <w:pPr>
        <w:pStyle w:val="28"/>
        <w:jc w:val="center"/>
        <w:rPr>
          <w:rFonts w:hint="eastAsia" w:ascii="方正仿宋简体" w:hAnsi="方正仿宋简体" w:eastAsia="方正仿宋简体" w:cs="方正仿宋简体"/>
          <w:b/>
          <w:bCs/>
          <w:color w:val="auto"/>
          <w:sz w:val="30"/>
          <w:szCs w:val="30"/>
          <w:highlight w:val="none"/>
        </w:rPr>
      </w:pPr>
    </w:p>
    <w:p>
      <w:pPr>
        <w:pStyle w:val="28"/>
        <w:spacing w:line="400" w:lineRule="exact"/>
        <w:rPr>
          <w:rFonts w:hint="eastAsia" w:ascii="方正仿宋简体" w:hAnsi="方正仿宋简体" w:eastAsia="方正仿宋简体" w:cs="方正仿宋简体"/>
          <w:bCs/>
          <w:color w:val="auto"/>
          <w:sz w:val="24"/>
          <w:szCs w:val="24"/>
          <w:highlight w:val="none"/>
        </w:rPr>
      </w:pPr>
    </w:p>
    <w:p>
      <w:pPr>
        <w:pStyle w:val="28"/>
        <w:spacing w:line="400" w:lineRule="exact"/>
        <w:ind w:firstLine="480" w:firstLineChars="200"/>
        <w:rPr>
          <w:rFonts w:hint="eastAsia" w:ascii="方正仿宋简体" w:hAnsi="方正仿宋简体" w:eastAsia="方正仿宋简体" w:cs="方正仿宋简体"/>
          <w:color w:val="auto"/>
          <w:sz w:val="24"/>
          <w:szCs w:val="24"/>
          <w:highlight w:val="none"/>
        </w:rPr>
      </w:pPr>
    </w:p>
    <w:p>
      <w:pPr>
        <w:pStyle w:val="28"/>
        <w:spacing w:line="400" w:lineRule="exact"/>
        <w:ind w:firstLine="480" w:firstLineChars="200"/>
        <w:rPr>
          <w:rFonts w:hint="eastAsia" w:ascii="方正仿宋简体" w:hAnsi="方正仿宋简体" w:eastAsia="方正仿宋简体" w:cs="方正仿宋简体"/>
          <w:color w:val="auto"/>
          <w:sz w:val="24"/>
          <w:szCs w:val="24"/>
          <w:highlight w:val="none"/>
        </w:rPr>
      </w:pPr>
    </w:p>
    <w:p>
      <w:pPr>
        <w:pStyle w:val="28"/>
        <w:spacing w:line="400" w:lineRule="exact"/>
        <w:ind w:firstLine="480" w:firstLineChars="200"/>
        <w:rPr>
          <w:rFonts w:hint="eastAsia" w:ascii="方正仿宋简体" w:hAnsi="方正仿宋简体" w:eastAsia="方正仿宋简体" w:cs="方正仿宋简体"/>
          <w:color w:val="auto"/>
          <w:sz w:val="24"/>
          <w:szCs w:val="24"/>
          <w:highlight w:val="none"/>
        </w:rPr>
      </w:pPr>
    </w:p>
    <w:p>
      <w:pPr>
        <w:pStyle w:val="28"/>
        <w:spacing w:line="400" w:lineRule="exact"/>
        <w:ind w:firstLine="480" w:firstLineChars="200"/>
        <w:rPr>
          <w:rFonts w:hint="eastAsia" w:ascii="方正仿宋简体" w:hAnsi="方正仿宋简体" w:eastAsia="方正仿宋简体" w:cs="方正仿宋简体"/>
          <w:color w:val="auto"/>
          <w:sz w:val="24"/>
          <w:szCs w:val="24"/>
          <w:highlight w:val="none"/>
        </w:rPr>
      </w:pPr>
    </w:p>
    <w:p>
      <w:pPr>
        <w:pStyle w:val="28"/>
        <w:spacing w:line="400" w:lineRule="exact"/>
        <w:ind w:firstLine="480" w:firstLineChars="200"/>
        <w:rPr>
          <w:rFonts w:hint="eastAsia" w:ascii="方正仿宋简体" w:hAnsi="方正仿宋简体" w:eastAsia="方正仿宋简体" w:cs="方正仿宋简体"/>
          <w:color w:val="auto"/>
          <w:sz w:val="24"/>
          <w:szCs w:val="24"/>
          <w:highlight w:val="none"/>
        </w:rPr>
      </w:pPr>
    </w:p>
    <w:p>
      <w:pPr>
        <w:pStyle w:val="28"/>
        <w:spacing w:line="400" w:lineRule="exact"/>
        <w:ind w:firstLine="480" w:firstLineChars="200"/>
        <w:rPr>
          <w:rFonts w:hint="eastAsia" w:ascii="方正仿宋简体" w:hAnsi="方正仿宋简体" w:eastAsia="方正仿宋简体" w:cs="方正仿宋简体"/>
          <w:color w:val="auto"/>
          <w:sz w:val="24"/>
          <w:szCs w:val="24"/>
          <w:highlight w:val="none"/>
        </w:rPr>
      </w:pPr>
    </w:p>
    <w:p>
      <w:pPr>
        <w:pStyle w:val="28"/>
        <w:spacing w:line="400" w:lineRule="exact"/>
        <w:ind w:firstLine="480" w:firstLineChars="200"/>
        <w:rPr>
          <w:rFonts w:hint="eastAsia" w:ascii="方正仿宋简体" w:hAnsi="方正仿宋简体" w:eastAsia="方正仿宋简体" w:cs="方正仿宋简体"/>
          <w:color w:val="auto"/>
          <w:sz w:val="24"/>
          <w:szCs w:val="24"/>
          <w:highlight w:val="none"/>
        </w:rPr>
      </w:pPr>
    </w:p>
    <w:p>
      <w:pPr>
        <w:keepNext w:val="0"/>
        <w:keepLines w:val="0"/>
        <w:pageBreakBefore w:val="0"/>
        <w:kinsoku/>
        <w:wordWrap/>
        <w:overflowPunct/>
        <w:topLinePunct w:val="0"/>
        <w:autoSpaceDE/>
        <w:autoSpaceDN/>
        <w:bidi w:val="0"/>
        <w:adjustRightInd/>
        <w:snapToGrid/>
        <w:spacing w:line="440" w:lineRule="exact"/>
        <w:ind w:firstLine="600" w:firstLineChars="200"/>
        <w:textAlignment w:val="auto"/>
        <w:rPr>
          <w:rFonts w:hint="eastAsia" w:ascii="方正仿宋简体" w:hAnsi="方正仿宋简体" w:eastAsia="方正仿宋简体" w:cs="方正仿宋简体"/>
          <w:color w:val="auto"/>
          <w:highlight w:val="none"/>
        </w:rPr>
      </w:pPr>
      <w:r>
        <w:rPr>
          <w:rFonts w:hint="eastAsia" w:ascii="方正仿宋简体" w:hAnsi="方正仿宋简体" w:eastAsia="方正仿宋简体" w:cs="方正仿宋简体"/>
          <w:color w:val="auto"/>
          <w:sz w:val="30"/>
          <w:szCs w:val="30"/>
          <w:highlight w:val="none"/>
        </w:rPr>
        <w:t xml:space="preserve"> </w:t>
      </w:r>
    </w:p>
    <w:p>
      <w:pPr>
        <w:keepNext w:val="0"/>
        <w:keepLines w:val="0"/>
        <w:pageBreakBefore w:val="0"/>
        <w:kinsoku/>
        <w:wordWrap/>
        <w:overflowPunct/>
        <w:topLinePunct w:val="0"/>
        <w:autoSpaceDE/>
        <w:autoSpaceDN/>
        <w:bidi w:val="0"/>
        <w:adjustRightInd/>
        <w:snapToGrid/>
        <w:spacing w:line="440" w:lineRule="exact"/>
        <w:ind w:firstLine="1506" w:firstLineChars="500"/>
        <w:textAlignment w:val="auto"/>
        <w:rPr>
          <w:rFonts w:hint="eastAsia" w:ascii="方正仿宋简体" w:hAnsi="方正仿宋简体" w:eastAsia="方正仿宋简体" w:cs="方正仿宋简体"/>
          <w:b/>
          <w:bCs/>
          <w:color w:val="auto"/>
          <w:sz w:val="30"/>
          <w:szCs w:val="30"/>
          <w:highlight w:val="none"/>
          <w:u w:val="none"/>
          <w:lang w:val="en-US" w:eastAsia="zh-CN"/>
        </w:rPr>
      </w:pPr>
      <w:r>
        <w:rPr>
          <w:rFonts w:hint="eastAsia" w:ascii="方正仿宋简体" w:hAnsi="方正仿宋简体" w:eastAsia="方正仿宋简体" w:cs="方正仿宋简体"/>
          <w:b/>
          <w:bCs/>
          <w:color w:val="auto"/>
          <w:sz w:val="30"/>
          <w:szCs w:val="30"/>
          <w:highlight w:val="none"/>
        </w:rPr>
        <w:t>采购编号</w:t>
      </w:r>
      <w:r>
        <w:rPr>
          <w:rFonts w:hint="eastAsia" w:ascii="方正仿宋简体" w:hAnsi="方正仿宋简体" w:eastAsia="方正仿宋简体" w:cs="方正仿宋简体"/>
          <w:b/>
          <w:bCs/>
          <w:color w:val="auto"/>
          <w:sz w:val="30"/>
          <w:szCs w:val="30"/>
          <w:highlight w:val="none"/>
          <w:u w:val="none"/>
        </w:rPr>
        <w:t>：</w:t>
      </w:r>
      <w:r>
        <w:rPr>
          <w:rFonts w:hint="eastAsia" w:ascii="方正仿宋简体" w:hAnsi="方正仿宋简体" w:eastAsia="方正仿宋简体" w:cs="方正仿宋简体"/>
          <w:b/>
          <w:bCs/>
          <w:color w:val="auto"/>
          <w:sz w:val="28"/>
          <w:szCs w:val="28"/>
          <w:highlight w:val="none"/>
          <w:lang w:eastAsia="zh-CN"/>
        </w:rPr>
        <w:t>ZY-</w:t>
      </w:r>
      <w:r>
        <w:rPr>
          <w:rFonts w:hint="eastAsia" w:ascii="方正仿宋简体" w:hAnsi="方正仿宋简体" w:eastAsia="方正仿宋简体" w:cs="方正仿宋简体"/>
          <w:b/>
          <w:bCs/>
          <w:color w:val="auto"/>
          <w:sz w:val="28"/>
          <w:szCs w:val="28"/>
          <w:highlight w:val="none"/>
          <w:lang w:val="en-US" w:eastAsia="zh-CN"/>
        </w:rPr>
        <w:t>JN</w:t>
      </w:r>
      <w:r>
        <w:rPr>
          <w:rFonts w:hint="eastAsia" w:ascii="方正仿宋简体" w:hAnsi="方正仿宋简体" w:eastAsia="方正仿宋简体" w:cs="方正仿宋简体"/>
          <w:b/>
          <w:bCs/>
          <w:color w:val="auto"/>
          <w:sz w:val="28"/>
          <w:szCs w:val="28"/>
          <w:highlight w:val="none"/>
          <w:lang w:eastAsia="zh-CN"/>
        </w:rPr>
        <w:t>-</w:t>
      </w:r>
      <w:r>
        <w:rPr>
          <w:rFonts w:hint="eastAsia" w:ascii="方正仿宋简体" w:hAnsi="方正仿宋简体" w:eastAsia="方正仿宋简体" w:cs="方正仿宋简体"/>
          <w:b/>
          <w:bCs/>
          <w:color w:val="auto"/>
          <w:sz w:val="28"/>
          <w:szCs w:val="28"/>
          <w:highlight w:val="none"/>
          <w:lang w:val="en-US" w:eastAsia="zh-CN"/>
        </w:rPr>
        <w:t>202401</w:t>
      </w:r>
    </w:p>
    <w:p>
      <w:pPr>
        <w:spacing w:line="700" w:lineRule="exact"/>
        <w:ind w:firstLine="452" w:firstLineChars="150"/>
        <w:rPr>
          <w:rFonts w:hint="eastAsia" w:ascii="方正仿宋简体" w:hAnsi="方正仿宋简体" w:eastAsia="方正仿宋简体" w:cs="方正仿宋简体"/>
          <w:b/>
          <w:bCs/>
          <w:color w:val="auto"/>
          <w:sz w:val="30"/>
          <w:szCs w:val="30"/>
          <w:highlight w:val="none"/>
          <w:u w:val="none"/>
        </w:rPr>
      </w:pPr>
      <w:r>
        <w:rPr>
          <w:rFonts w:hint="eastAsia" w:ascii="方正仿宋简体" w:hAnsi="方正仿宋简体" w:eastAsia="方正仿宋简体" w:cs="方正仿宋简体"/>
          <w:b/>
          <w:bCs/>
          <w:color w:val="auto"/>
          <w:sz w:val="30"/>
          <w:szCs w:val="30"/>
          <w:highlight w:val="none"/>
        </w:rPr>
        <w:t xml:space="preserve"> </w:t>
      </w:r>
      <w:r>
        <w:rPr>
          <w:rFonts w:hint="eastAsia" w:ascii="方正仿宋简体" w:hAnsi="方正仿宋简体" w:eastAsia="方正仿宋简体" w:cs="方正仿宋简体"/>
          <w:b/>
          <w:bCs/>
          <w:color w:val="auto"/>
          <w:sz w:val="30"/>
          <w:szCs w:val="30"/>
          <w:highlight w:val="none"/>
          <w:lang w:val="en-US" w:eastAsia="zh-CN"/>
        </w:rPr>
        <w:t xml:space="preserve">      </w:t>
      </w:r>
      <w:r>
        <w:rPr>
          <w:rFonts w:hint="eastAsia" w:ascii="方正仿宋简体" w:hAnsi="方正仿宋简体" w:eastAsia="方正仿宋简体" w:cs="方正仿宋简体"/>
          <w:b/>
          <w:bCs/>
          <w:color w:val="auto"/>
          <w:sz w:val="30"/>
          <w:szCs w:val="30"/>
          <w:highlight w:val="none"/>
        </w:rPr>
        <w:t>采</w:t>
      </w:r>
      <w:r>
        <w:rPr>
          <w:rFonts w:hint="eastAsia" w:ascii="方正仿宋简体" w:hAnsi="方正仿宋简体" w:eastAsia="方正仿宋简体" w:cs="方正仿宋简体"/>
          <w:b/>
          <w:bCs/>
          <w:color w:val="auto"/>
          <w:sz w:val="30"/>
          <w:szCs w:val="30"/>
          <w:highlight w:val="none"/>
          <w:lang w:val="en-US" w:eastAsia="zh-CN"/>
        </w:rPr>
        <w:t xml:space="preserve"> </w:t>
      </w:r>
      <w:r>
        <w:rPr>
          <w:rFonts w:hint="eastAsia" w:ascii="方正仿宋简体" w:hAnsi="方正仿宋简体" w:eastAsia="方正仿宋简体" w:cs="方正仿宋简体"/>
          <w:b/>
          <w:bCs/>
          <w:color w:val="auto"/>
          <w:sz w:val="30"/>
          <w:szCs w:val="30"/>
          <w:highlight w:val="none"/>
        </w:rPr>
        <w:t>购</w:t>
      </w:r>
      <w:r>
        <w:rPr>
          <w:rFonts w:hint="eastAsia" w:ascii="方正仿宋简体" w:hAnsi="方正仿宋简体" w:eastAsia="方正仿宋简体" w:cs="方正仿宋简体"/>
          <w:b/>
          <w:bCs/>
          <w:color w:val="auto"/>
          <w:sz w:val="30"/>
          <w:szCs w:val="30"/>
          <w:highlight w:val="none"/>
          <w:lang w:val="en-US" w:eastAsia="zh-CN"/>
        </w:rPr>
        <w:t xml:space="preserve"> </w:t>
      </w:r>
      <w:r>
        <w:rPr>
          <w:rFonts w:hint="eastAsia" w:ascii="方正仿宋简体" w:hAnsi="方正仿宋简体" w:eastAsia="方正仿宋简体" w:cs="方正仿宋简体"/>
          <w:b/>
          <w:bCs/>
          <w:color w:val="auto"/>
          <w:sz w:val="30"/>
          <w:szCs w:val="30"/>
          <w:highlight w:val="none"/>
        </w:rPr>
        <w:t>人：</w:t>
      </w:r>
      <w:r>
        <w:rPr>
          <w:rFonts w:hint="eastAsia" w:ascii="方正仿宋简体" w:hAnsi="方正仿宋简体" w:eastAsia="方正仿宋简体" w:cs="方正仿宋简体"/>
          <w:b/>
          <w:bCs/>
          <w:color w:val="auto"/>
          <w:sz w:val="30"/>
          <w:szCs w:val="30"/>
          <w:highlight w:val="none"/>
          <w:u w:val="none"/>
          <w:lang w:val="en-US" w:eastAsia="zh-CN"/>
        </w:rPr>
        <w:t xml:space="preserve">中煤建筑安装工程集团有限公司第七工程处 </w:t>
      </w:r>
    </w:p>
    <w:p>
      <w:pPr>
        <w:spacing w:line="700" w:lineRule="exact"/>
        <w:ind w:firstLine="452" w:firstLineChars="150"/>
        <w:jc w:val="center"/>
        <w:rPr>
          <w:rFonts w:hint="eastAsia" w:ascii="方正仿宋简体" w:hAnsi="方正仿宋简体" w:eastAsia="方正仿宋简体" w:cs="方正仿宋简体"/>
          <w:b/>
          <w:bCs/>
          <w:color w:val="auto"/>
          <w:sz w:val="30"/>
          <w:szCs w:val="30"/>
          <w:highlight w:val="none"/>
          <w:u w:val="none"/>
          <w:lang w:val="en-US" w:eastAsia="zh-CN"/>
        </w:rPr>
      </w:pPr>
      <w:r>
        <w:rPr>
          <w:rFonts w:hint="eastAsia" w:ascii="方正仿宋简体" w:hAnsi="方正仿宋简体" w:eastAsia="方正仿宋简体" w:cs="方正仿宋简体"/>
          <w:b/>
          <w:bCs/>
          <w:color w:val="auto"/>
          <w:sz w:val="30"/>
          <w:szCs w:val="30"/>
          <w:highlight w:val="none"/>
          <w:u w:val="none"/>
          <w:lang w:val="en-US" w:eastAsia="zh-CN"/>
        </w:rPr>
        <w:t>2024年4月25日</w:t>
      </w:r>
    </w:p>
    <w:p>
      <w:pPr>
        <w:jc w:val="center"/>
        <w:rPr>
          <w:rFonts w:hint="eastAsia" w:ascii="方正仿宋简体" w:hAnsi="方正仿宋简体" w:eastAsia="方正仿宋简体" w:cs="方正仿宋简体"/>
          <w:b/>
          <w:color w:val="auto"/>
          <w:sz w:val="30"/>
          <w:szCs w:val="30"/>
          <w:highlight w:val="none"/>
          <w:shd w:val="clear" w:color="auto" w:fill="D9D9D9"/>
        </w:rPr>
      </w:pPr>
    </w:p>
    <w:p>
      <w:pPr>
        <w:pStyle w:val="23"/>
        <w:rPr>
          <w:rFonts w:hint="eastAsia" w:ascii="方正仿宋简体" w:hAnsi="方正仿宋简体" w:eastAsia="方正仿宋简体" w:cs="方正仿宋简体"/>
          <w:color w:val="auto"/>
          <w:highlight w:val="none"/>
        </w:rPr>
        <w:sectPr>
          <w:footerReference r:id="rId3" w:type="default"/>
          <w:pgSz w:w="11906" w:h="16838"/>
          <w:pgMar w:top="1417" w:right="1134" w:bottom="1134" w:left="1134" w:header="851" w:footer="992" w:gutter="0"/>
          <w:cols w:space="0" w:num="1"/>
          <w:rtlGutter w:val="0"/>
          <w:docGrid w:type="lines" w:linePitch="317" w:charSpace="0"/>
        </w:sectPr>
      </w:pPr>
    </w:p>
    <w:p>
      <w:pPr>
        <w:spacing w:line="700" w:lineRule="exact"/>
        <w:jc w:val="center"/>
        <w:rPr>
          <w:rFonts w:hint="eastAsia" w:ascii="方正仿宋简体" w:hAnsi="方正仿宋简体" w:eastAsia="方正仿宋简体" w:cs="方正仿宋简体"/>
          <w:b/>
          <w:bCs/>
          <w:color w:val="auto"/>
          <w:sz w:val="36"/>
          <w:szCs w:val="36"/>
          <w:highlight w:val="none"/>
        </w:rPr>
      </w:pPr>
      <w:r>
        <w:rPr>
          <w:rFonts w:hint="eastAsia" w:ascii="方正仿宋简体" w:hAnsi="方正仿宋简体" w:eastAsia="方正仿宋简体" w:cs="方正仿宋简体"/>
          <w:b/>
          <w:bCs/>
          <w:color w:val="auto"/>
          <w:sz w:val="36"/>
          <w:szCs w:val="36"/>
          <w:highlight w:val="none"/>
        </w:rPr>
        <w:t>目</w:t>
      </w:r>
      <w:r>
        <w:rPr>
          <w:rFonts w:hint="eastAsia" w:ascii="方正仿宋简体" w:hAnsi="方正仿宋简体" w:eastAsia="方正仿宋简体" w:cs="方正仿宋简体"/>
          <w:b/>
          <w:bCs/>
          <w:color w:val="auto"/>
          <w:sz w:val="36"/>
          <w:szCs w:val="36"/>
          <w:highlight w:val="none"/>
          <w:lang w:val="en-US" w:eastAsia="zh-CN"/>
        </w:rPr>
        <w:t xml:space="preserve">  </w:t>
      </w:r>
      <w:r>
        <w:rPr>
          <w:rFonts w:hint="eastAsia" w:ascii="方正仿宋简体" w:hAnsi="方正仿宋简体" w:eastAsia="方正仿宋简体" w:cs="方正仿宋简体"/>
          <w:b/>
          <w:bCs/>
          <w:color w:val="auto"/>
          <w:sz w:val="36"/>
          <w:szCs w:val="36"/>
          <w:highlight w:val="none"/>
        </w:rPr>
        <w:t>录</w:t>
      </w:r>
    </w:p>
    <w:p>
      <w:pPr>
        <w:spacing w:line="600" w:lineRule="exact"/>
        <w:ind w:left="882" w:hanging="880" w:hangingChars="200"/>
        <w:rPr>
          <w:rFonts w:hint="eastAsia" w:ascii="方正仿宋简体" w:hAnsi="方正仿宋简体" w:eastAsia="方正仿宋简体" w:cs="方正仿宋简体"/>
          <w:color w:val="auto"/>
          <w:sz w:val="44"/>
          <w:szCs w:val="44"/>
          <w:highlight w:val="none"/>
        </w:rPr>
      </w:pPr>
    </w:p>
    <w:p>
      <w:pPr>
        <w:pStyle w:val="19"/>
        <w:tabs>
          <w:tab w:val="right" w:leader="dot" w:pos="9638"/>
        </w:tabs>
        <w:rPr>
          <w:sz w:val="28"/>
          <w:szCs w:val="28"/>
        </w:rPr>
      </w:pPr>
      <w:r>
        <w:rPr>
          <w:rFonts w:hint="eastAsia" w:ascii="方正仿宋简体" w:hAnsi="方正仿宋简体" w:eastAsia="方正仿宋简体" w:cs="方正仿宋简体"/>
          <w:b/>
          <w:bCs/>
          <w:color w:val="auto"/>
          <w:sz w:val="28"/>
          <w:szCs w:val="28"/>
          <w:highlight w:val="none"/>
        </w:rPr>
        <w:fldChar w:fldCharType="begin"/>
      </w:r>
      <w:r>
        <w:rPr>
          <w:rFonts w:hint="eastAsia" w:ascii="方正仿宋简体" w:hAnsi="方正仿宋简体" w:eastAsia="方正仿宋简体" w:cs="方正仿宋简体"/>
          <w:b/>
          <w:bCs/>
          <w:color w:val="auto"/>
          <w:sz w:val="28"/>
          <w:szCs w:val="28"/>
          <w:highlight w:val="none"/>
        </w:rPr>
        <w:instrText xml:space="preserve"> TOC \o "1-3" \u </w:instrText>
      </w:r>
      <w:r>
        <w:rPr>
          <w:rFonts w:hint="eastAsia" w:ascii="方正仿宋简体" w:hAnsi="方正仿宋简体" w:eastAsia="方正仿宋简体" w:cs="方正仿宋简体"/>
          <w:b/>
          <w:bCs/>
          <w:color w:val="auto"/>
          <w:sz w:val="28"/>
          <w:szCs w:val="28"/>
          <w:highlight w:val="none"/>
        </w:rPr>
        <w:fldChar w:fldCharType="separate"/>
      </w:r>
      <w:r>
        <w:rPr>
          <w:rFonts w:hint="eastAsia" w:ascii="方正仿宋简体" w:hAnsi="方正仿宋简体" w:eastAsia="方正仿宋简体" w:cs="方正仿宋简体"/>
          <w:bCs/>
          <w:color w:val="auto"/>
          <w:sz w:val="28"/>
          <w:szCs w:val="28"/>
          <w:highlight w:val="none"/>
          <w:u w:val="none"/>
          <w:lang w:val="en-US" w:eastAsia="zh-CN"/>
        </w:rPr>
        <w:t xml:space="preserve">第一章 </w:t>
      </w:r>
      <w:r>
        <w:rPr>
          <w:rFonts w:hint="eastAsia" w:ascii="方正仿宋简体" w:hAnsi="方正仿宋简体" w:eastAsia="方正仿宋简体" w:cs="方正仿宋简体"/>
          <w:bCs/>
          <w:color w:val="auto"/>
          <w:kern w:val="2"/>
          <w:sz w:val="28"/>
          <w:szCs w:val="28"/>
          <w:highlight w:val="none"/>
          <w:u w:val="none"/>
          <w:lang w:val="en-US" w:eastAsia="zh-CN" w:bidi="ar-SA"/>
        </w:rPr>
        <w:t>竞价须知</w:t>
      </w:r>
      <w:r>
        <w:rPr>
          <w:sz w:val="28"/>
          <w:szCs w:val="28"/>
        </w:rPr>
        <w:tab/>
      </w:r>
      <w:r>
        <w:rPr>
          <w:sz w:val="28"/>
          <w:szCs w:val="28"/>
        </w:rPr>
        <w:fldChar w:fldCharType="begin"/>
      </w:r>
      <w:r>
        <w:rPr>
          <w:sz w:val="28"/>
          <w:szCs w:val="28"/>
        </w:rPr>
        <w:instrText xml:space="preserve"> PAGEREF _Toc14681 \h </w:instrText>
      </w:r>
      <w:r>
        <w:rPr>
          <w:sz w:val="28"/>
          <w:szCs w:val="28"/>
        </w:rPr>
        <w:fldChar w:fldCharType="separate"/>
      </w:r>
      <w:r>
        <w:rPr>
          <w:sz w:val="28"/>
          <w:szCs w:val="28"/>
        </w:rPr>
        <w:t>2</w:t>
      </w:r>
      <w:r>
        <w:rPr>
          <w:sz w:val="28"/>
          <w:szCs w:val="28"/>
        </w:rPr>
        <w:fldChar w:fldCharType="end"/>
      </w:r>
    </w:p>
    <w:p>
      <w:pPr>
        <w:pStyle w:val="20"/>
        <w:tabs>
          <w:tab w:val="right" w:leader="dot" w:pos="9638"/>
        </w:tabs>
        <w:rPr>
          <w:sz w:val="28"/>
          <w:szCs w:val="28"/>
        </w:rPr>
      </w:pPr>
      <w:r>
        <w:rPr>
          <w:rFonts w:hint="eastAsia" w:ascii="方正仿宋简体" w:hAnsi="方正仿宋简体" w:eastAsia="方正仿宋简体" w:cs="方正仿宋简体"/>
          <w:bCs/>
          <w:color w:val="auto"/>
          <w:kern w:val="2"/>
          <w:sz w:val="28"/>
          <w:szCs w:val="28"/>
          <w:highlight w:val="none"/>
          <w:lang w:val="en-US" w:eastAsia="zh-CN" w:bidi="ar-SA"/>
        </w:rPr>
        <w:t>一、竞价须知前附表</w:t>
      </w:r>
      <w:r>
        <w:rPr>
          <w:sz w:val="28"/>
          <w:szCs w:val="28"/>
        </w:rPr>
        <w:tab/>
      </w:r>
      <w:r>
        <w:rPr>
          <w:sz w:val="28"/>
          <w:szCs w:val="28"/>
        </w:rPr>
        <w:fldChar w:fldCharType="begin"/>
      </w:r>
      <w:r>
        <w:rPr>
          <w:sz w:val="28"/>
          <w:szCs w:val="28"/>
        </w:rPr>
        <w:instrText xml:space="preserve"> PAGEREF _Toc8416 \h </w:instrText>
      </w:r>
      <w:r>
        <w:rPr>
          <w:sz w:val="28"/>
          <w:szCs w:val="28"/>
        </w:rPr>
        <w:fldChar w:fldCharType="separate"/>
      </w:r>
      <w:r>
        <w:rPr>
          <w:sz w:val="28"/>
          <w:szCs w:val="28"/>
        </w:rPr>
        <w:t>2</w:t>
      </w:r>
      <w:r>
        <w:rPr>
          <w:sz w:val="28"/>
          <w:szCs w:val="28"/>
        </w:rPr>
        <w:fldChar w:fldCharType="end"/>
      </w:r>
    </w:p>
    <w:p>
      <w:pPr>
        <w:pStyle w:val="20"/>
        <w:tabs>
          <w:tab w:val="right" w:leader="dot" w:pos="9638"/>
        </w:tabs>
        <w:rPr>
          <w:sz w:val="28"/>
          <w:szCs w:val="28"/>
        </w:rPr>
      </w:pPr>
      <w:r>
        <w:rPr>
          <w:rFonts w:hint="eastAsia" w:ascii="方正仿宋简体" w:hAnsi="方正仿宋简体" w:eastAsia="方正仿宋简体" w:cs="方正仿宋简体"/>
          <w:bCs/>
          <w:color w:val="auto"/>
          <w:kern w:val="2"/>
          <w:sz w:val="28"/>
          <w:szCs w:val="28"/>
          <w:highlight w:val="none"/>
          <w:lang w:val="en-US" w:eastAsia="zh-CN" w:bidi="ar-SA"/>
        </w:rPr>
        <w:t>二、竞价说明</w:t>
      </w:r>
      <w:r>
        <w:rPr>
          <w:sz w:val="28"/>
          <w:szCs w:val="28"/>
        </w:rPr>
        <w:tab/>
      </w:r>
      <w:r>
        <w:rPr>
          <w:sz w:val="28"/>
          <w:szCs w:val="28"/>
        </w:rPr>
        <w:fldChar w:fldCharType="begin"/>
      </w:r>
      <w:r>
        <w:rPr>
          <w:sz w:val="28"/>
          <w:szCs w:val="28"/>
        </w:rPr>
        <w:instrText xml:space="preserve"> PAGEREF _Toc30059 \h </w:instrText>
      </w:r>
      <w:r>
        <w:rPr>
          <w:sz w:val="28"/>
          <w:szCs w:val="28"/>
        </w:rPr>
        <w:fldChar w:fldCharType="separate"/>
      </w:r>
      <w:r>
        <w:rPr>
          <w:sz w:val="28"/>
          <w:szCs w:val="28"/>
        </w:rPr>
        <w:t>4</w:t>
      </w:r>
      <w:r>
        <w:rPr>
          <w:sz w:val="28"/>
          <w:szCs w:val="28"/>
        </w:rPr>
        <w:fldChar w:fldCharType="end"/>
      </w:r>
    </w:p>
    <w:p>
      <w:pPr>
        <w:pStyle w:val="20"/>
        <w:tabs>
          <w:tab w:val="right" w:leader="dot" w:pos="9638"/>
        </w:tabs>
        <w:rPr>
          <w:sz w:val="28"/>
          <w:szCs w:val="28"/>
        </w:rPr>
      </w:pPr>
      <w:r>
        <w:rPr>
          <w:rFonts w:hint="eastAsia" w:ascii="方正仿宋简体" w:hAnsi="方正仿宋简体" w:eastAsia="方正仿宋简体" w:cs="方正仿宋简体"/>
          <w:bCs/>
          <w:color w:val="auto"/>
          <w:kern w:val="2"/>
          <w:sz w:val="28"/>
          <w:szCs w:val="28"/>
          <w:highlight w:val="none"/>
        </w:rPr>
        <w:t>三、竞价要求及评审方法</w:t>
      </w:r>
      <w:r>
        <w:rPr>
          <w:sz w:val="28"/>
          <w:szCs w:val="28"/>
        </w:rPr>
        <w:tab/>
      </w:r>
      <w:r>
        <w:rPr>
          <w:sz w:val="28"/>
          <w:szCs w:val="28"/>
        </w:rPr>
        <w:fldChar w:fldCharType="begin"/>
      </w:r>
      <w:r>
        <w:rPr>
          <w:sz w:val="28"/>
          <w:szCs w:val="28"/>
        </w:rPr>
        <w:instrText xml:space="preserve"> PAGEREF _Toc16791 \h </w:instrText>
      </w:r>
      <w:r>
        <w:rPr>
          <w:sz w:val="28"/>
          <w:szCs w:val="28"/>
        </w:rPr>
        <w:fldChar w:fldCharType="separate"/>
      </w:r>
      <w:r>
        <w:rPr>
          <w:sz w:val="28"/>
          <w:szCs w:val="28"/>
        </w:rPr>
        <w:t>6</w:t>
      </w:r>
      <w:r>
        <w:rPr>
          <w:sz w:val="28"/>
          <w:szCs w:val="28"/>
        </w:rPr>
        <w:fldChar w:fldCharType="end"/>
      </w:r>
    </w:p>
    <w:p>
      <w:pPr>
        <w:pStyle w:val="20"/>
        <w:tabs>
          <w:tab w:val="right" w:leader="dot" w:pos="9638"/>
        </w:tabs>
        <w:rPr>
          <w:sz w:val="28"/>
          <w:szCs w:val="28"/>
        </w:rPr>
      </w:pPr>
      <w:r>
        <w:rPr>
          <w:rFonts w:hint="eastAsia" w:ascii="方正仿宋简体" w:hAnsi="方正仿宋简体" w:eastAsia="方正仿宋简体" w:cs="方正仿宋简体"/>
          <w:bCs/>
          <w:color w:val="auto"/>
          <w:kern w:val="2"/>
          <w:sz w:val="28"/>
          <w:szCs w:val="28"/>
          <w:highlight w:val="none"/>
          <w:lang w:val="en-US" w:eastAsia="zh-CN" w:bidi="ar-SA"/>
        </w:rPr>
        <w:t>四、技术要求及图纸</w:t>
      </w:r>
      <w:r>
        <w:rPr>
          <w:sz w:val="28"/>
          <w:szCs w:val="28"/>
        </w:rPr>
        <w:tab/>
      </w:r>
      <w:r>
        <w:rPr>
          <w:sz w:val="28"/>
          <w:szCs w:val="28"/>
        </w:rPr>
        <w:fldChar w:fldCharType="begin"/>
      </w:r>
      <w:r>
        <w:rPr>
          <w:sz w:val="28"/>
          <w:szCs w:val="28"/>
        </w:rPr>
        <w:instrText xml:space="preserve"> PAGEREF _Toc32284 \h </w:instrText>
      </w:r>
      <w:r>
        <w:rPr>
          <w:sz w:val="28"/>
          <w:szCs w:val="28"/>
        </w:rPr>
        <w:fldChar w:fldCharType="separate"/>
      </w:r>
      <w:r>
        <w:rPr>
          <w:sz w:val="28"/>
          <w:szCs w:val="28"/>
        </w:rPr>
        <w:t>9</w:t>
      </w:r>
      <w:r>
        <w:rPr>
          <w:sz w:val="28"/>
          <w:szCs w:val="28"/>
        </w:rPr>
        <w:fldChar w:fldCharType="end"/>
      </w:r>
    </w:p>
    <w:p>
      <w:pPr>
        <w:pStyle w:val="20"/>
        <w:tabs>
          <w:tab w:val="right" w:leader="dot" w:pos="9638"/>
        </w:tabs>
        <w:rPr>
          <w:sz w:val="28"/>
          <w:szCs w:val="28"/>
        </w:rPr>
      </w:pPr>
      <w:r>
        <w:rPr>
          <w:rFonts w:hint="eastAsia" w:ascii="方正仿宋简体" w:hAnsi="方正仿宋简体" w:eastAsia="方正仿宋简体" w:cs="方正仿宋简体"/>
          <w:bCs w:val="0"/>
          <w:color w:val="auto"/>
          <w:sz w:val="28"/>
          <w:szCs w:val="28"/>
          <w:highlight w:val="none"/>
          <w:lang w:val="en-US" w:eastAsia="zh-CN"/>
        </w:rPr>
        <w:t>3.</w:t>
      </w:r>
      <w:r>
        <w:rPr>
          <w:rFonts w:hint="eastAsia" w:ascii="方正仿宋简体" w:hAnsi="方正仿宋简体" w:eastAsia="方正仿宋简体" w:cs="方正仿宋简体"/>
          <w:bCs w:val="0"/>
          <w:color w:val="auto"/>
          <w:kern w:val="15"/>
          <w:sz w:val="28"/>
          <w:szCs w:val="28"/>
          <w:highlight w:val="none"/>
        </w:rPr>
        <w:t>暂估价项目</w:t>
      </w:r>
      <w:r>
        <w:rPr>
          <w:sz w:val="28"/>
          <w:szCs w:val="28"/>
        </w:rPr>
        <w:tab/>
      </w:r>
      <w:r>
        <w:rPr>
          <w:sz w:val="28"/>
          <w:szCs w:val="28"/>
        </w:rPr>
        <w:fldChar w:fldCharType="begin"/>
      </w:r>
      <w:r>
        <w:rPr>
          <w:sz w:val="28"/>
          <w:szCs w:val="28"/>
        </w:rPr>
        <w:instrText xml:space="preserve"> PAGEREF _Toc10784 \h </w:instrText>
      </w:r>
      <w:r>
        <w:rPr>
          <w:sz w:val="28"/>
          <w:szCs w:val="28"/>
        </w:rPr>
        <w:fldChar w:fldCharType="separate"/>
      </w:r>
      <w:r>
        <w:rPr>
          <w:sz w:val="28"/>
          <w:szCs w:val="28"/>
        </w:rPr>
        <w:t>9</w:t>
      </w:r>
      <w:r>
        <w:rPr>
          <w:sz w:val="28"/>
          <w:szCs w:val="28"/>
        </w:rPr>
        <w:fldChar w:fldCharType="end"/>
      </w:r>
    </w:p>
    <w:p>
      <w:pPr>
        <w:pStyle w:val="19"/>
        <w:tabs>
          <w:tab w:val="right" w:leader="dot" w:pos="9638"/>
        </w:tabs>
        <w:rPr>
          <w:sz w:val="28"/>
          <w:szCs w:val="28"/>
        </w:rPr>
      </w:pPr>
      <w:r>
        <w:rPr>
          <w:rFonts w:hint="eastAsia" w:ascii="方正仿宋简体" w:hAnsi="方正仿宋简体" w:eastAsia="方正仿宋简体" w:cs="方正仿宋简体"/>
          <w:bCs/>
          <w:color w:val="auto"/>
          <w:kern w:val="2"/>
          <w:sz w:val="28"/>
          <w:szCs w:val="28"/>
          <w:highlight w:val="none"/>
          <w:lang w:val="en-US" w:eastAsia="zh-CN" w:bidi="ar-SA"/>
        </w:rPr>
        <w:t>第二章 竞价文件格式</w:t>
      </w:r>
      <w:r>
        <w:rPr>
          <w:sz w:val="28"/>
          <w:szCs w:val="28"/>
        </w:rPr>
        <w:tab/>
      </w:r>
      <w:r>
        <w:rPr>
          <w:sz w:val="28"/>
          <w:szCs w:val="28"/>
        </w:rPr>
        <w:fldChar w:fldCharType="begin"/>
      </w:r>
      <w:r>
        <w:rPr>
          <w:sz w:val="28"/>
          <w:szCs w:val="28"/>
        </w:rPr>
        <w:instrText xml:space="preserve"> PAGEREF _Toc29515 \h </w:instrText>
      </w:r>
      <w:r>
        <w:rPr>
          <w:sz w:val="28"/>
          <w:szCs w:val="28"/>
        </w:rPr>
        <w:fldChar w:fldCharType="separate"/>
      </w:r>
      <w:r>
        <w:rPr>
          <w:sz w:val="28"/>
          <w:szCs w:val="28"/>
        </w:rPr>
        <w:t>11</w:t>
      </w:r>
      <w:r>
        <w:rPr>
          <w:sz w:val="28"/>
          <w:szCs w:val="28"/>
        </w:rPr>
        <w:fldChar w:fldCharType="end"/>
      </w:r>
    </w:p>
    <w:p>
      <w:pPr>
        <w:pStyle w:val="20"/>
        <w:tabs>
          <w:tab w:val="right" w:leader="dot" w:pos="9638"/>
        </w:tabs>
        <w:rPr>
          <w:sz w:val="28"/>
          <w:szCs w:val="28"/>
        </w:rPr>
      </w:pPr>
      <w:r>
        <w:rPr>
          <w:rFonts w:hint="eastAsia" w:ascii="方正仿宋简体" w:hAnsi="方正仿宋简体" w:eastAsia="方正仿宋简体" w:cs="方正仿宋简体"/>
          <w:color w:val="auto"/>
          <w:sz w:val="28"/>
          <w:szCs w:val="28"/>
          <w:highlight w:val="none"/>
        </w:rPr>
        <w:t>一、</w:t>
      </w:r>
      <w:r>
        <w:rPr>
          <w:rFonts w:hint="eastAsia" w:ascii="方正仿宋简体" w:hAnsi="方正仿宋简体" w:eastAsia="方正仿宋简体" w:cs="方正仿宋简体"/>
          <w:color w:val="auto"/>
          <w:sz w:val="28"/>
          <w:szCs w:val="28"/>
          <w:highlight w:val="none"/>
          <w:lang w:eastAsia="zh-CN"/>
        </w:rPr>
        <w:t>报</w:t>
      </w:r>
      <w:r>
        <w:rPr>
          <w:rFonts w:hint="eastAsia" w:ascii="方正仿宋简体" w:hAnsi="方正仿宋简体" w:eastAsia="方正仿宋简体" w:cs="方正仿宋简体"/>
          <w:color w:val="auto"/>
          <w:sz w:val="28"/>
          <w:szCs w:val="28"/>
          <w:highlight w:val="none"/>
          <w:lang w:val="en-US" w:eastAsia="zh-CN"/>
        </w:rPr>
        <w:t xml:space="preserve"> </w:t>
      </w:r>
      <w:r>
        <w:rPr>
          <w:rFonts w:hint="eastAsia" w:ascii="方正仿宋简体" w:hAnsi="方正仿宋简体" w:eastAsia="方正仿宋简体" w:cs="方正仿宋简体"/>
          <w:color w:val="auto"/>
          <w:sz w:val="28"/>
          <w:szCs w:val="28"/>
          <w:highlight w:val="none"/>
          <w:lang w:eastAsia="zh-CN"/>
        </w:rPr>
        <w:t>价</w:t>
      </w:r>
      <w:r>
        <w:rPr>
          <w:rFonts w:hint="eastAsia" w:ascii="方正仿宋简体" w:hAnsi="方正仿宋简体" w:eastAsia="方正仿宋简体" w:cs="方正仿宋简体"/>
          <w:color w:val="auto"/>
          <w:sz w:val="28"/>
          <w:szCs w:val="28"/>
          <w:highlight w:val="none"/>
        </w:rPr>
        <w:t xml:space="preserve"> 函</w:t>
      </w:r>
      <w:r>
        <w:rPr>
          <w:sz w:val="28"/>
          <w:szCs w:val="28"/>
        </w:rPr>
        <w:tab/>
      </w:r>
      <w:r>
        <w:rPr>
          <w:sz w:val="28"/>
          <w:szCs w:val="28"/>
        </w:rPr>
        <w:fldChar w:fldCharType="begin"/>
      </w:r>
      <w:r>
        <w:rPr>
          <w:sz w:val="28"/>
          <w:szCs w:val="28"/>
        </w:rPr>
        <w:instrText xml:space="preserve"> PAGEREF _Toc6747 \h </w:instrText>
      </w:r>
      <w:r>
        <w:rPr>
          <w:sz w:val="28"/>
          <w:szCs w:val="28"/>
        </w:rPr>
        <w:fldChar w:fldCharType="separate"/>
      </w:r>
      <w:r>
        <w:rPr>
          <w:sz w:val="28"/>
          <w:szCs w:val="28"/>
        </w:rPr>
        <w:t>14</w:t>
      </w:r>
      <w:r>
        <w:rPr>
          <w:sz w:val="28"/>
          <w:szCs w:val="28"/>
        </w:rPr>
        <w:fldChar w:fldCharType="end"/>
      </w:r>
    </w:p>
    <w:p>
      <w:pPr>
        <w:pStyle w:val="20"/>
        <w:tabs>
          <w:tab w:val="right" w:leader="dot" w:pos="9638"/>
        </w:tabs>
        <w:rPr>
          <w:sz w:val="28"/>
          <w:szCs w:val="28"/>
        </w:rPr>
      </w:pPr>
      <w:r>
        <w:rPr>
          <w:rFonts w:hint="eastAsia" w:ascii="方正仿宋简体" w:hAnsi="方正仿宋简体" w:eastAsia="方正仿宋简体" w:cs="方正仿宋简体"/>
          <w:bCs/>
          <w:color w:val="auto"/>
          <w:kern w:val="2"/>
          <w:sz w:val="28"/>
          <w:szCs w:val="28"/>
          <w:highlight w:val="none"/>
        </w:rPr>
        <w:t>二、分项报价表</w:t>
      </w:r>
      <w:r>
        <w:rPr>
          <w:sz w:val="28"/>
          <w:szCs w:val="28"/>
        </w:rPr>
        <w:tab/>
      </w:r>
      <w:r>
        <w:rPr>
          <w:sz w:val="28"/>
          <w:szCs w:val="28"/>
        </w:rPr>
        <w:fldChar w:fldCharType="begin"/>
      </w:r>
      <w:r>
        <w:rPr>
          <w:sz w:val="28"/>
          <w:szCs w:val="28"/>
        </w:rPr>
        <w:instrText xml:space="preserve"> PAGEREF _Toc7908 \h </w:instrText>
      </w:r>
      <w:r>
        <w:rPr>
          <w:sz w:val="28"/>
          <w:szCs w:val="28"/>
        </w:rPr>
        <w:fldChar w:fldCharType="separate"/>
      </w:r>
      <w:r>
        <w:rPr>
          <w:sz w:val="28"/>
          <w:szCs w:val="28"/>
        </w:rPr>
        <w:t>15</w:t>
      </w:r>
      <w:r>
        <w:rPr>
          <w:sz w:val="28"/>
          <w:szCs w:val="28"/>
        </w:rPr>
        <w:fldChar w:fldCharType="end"/>
      </w:r>
    </w:p>
    <w:p>
      <w:pPr>
        <w:pStyle w:val="20"/>
        <w:tabs>
          <w:tab w:val="right" w:leader="dot" w:pos="9638"/>
        </w:tabs>
        <w:rPr>
          <w:sz w:val="28"/>
          <w:szCs w:val="28"/>
        </w:rPr>
      </w:pPr>
      <w:r>
        <w:rPr>
          <w:rFonts w:hint="eastAsia" w:ascii="方正仿宋简体" w:hAnsi="方正仿宋简体" w:eastAsia="方正仿宋简体" w:cs="方正仿宋简体"/>
          <w:bCs/>
          <w:color w:val="auto"/>
          <w:kern w:val="2"/>
          <w:sz w:val="28"/>
          <w:szCs w:val="28"/>
          <w:highlight w:val="none"/>
        </w:rPr>
        <w:t>三、法定代表人资格证明书</w:t>
      </w:r>
      <w:r>
        <w:rPr>
          <w:sz w:val="28"/>
          <w:szCs w:val="28"/>
        </w:rPr>
        <w:tab/>
      </w:r>
      <w:r>
        <w:rPr>
          <w:sz w:val="28"/>
          <w:szCs w:val="28"/>
        </w:rPr>
        <w:fldChar w:fldCharType="begin"/>
      </w:r>
      <w:r>
        <w:rPr>
          <w:sz w:val="28"/>
          <w:szCs w:val="28"/>
        </w:rPr>
        <w:instrText xml:space="preserve"> PAGEREF _Toc24522 \h </w:instrText>
      </w:r>
      <w:r>
        <w:rPr>
          <w:sz w:val="28"/>
          <w:szCs w:val="28"/>
        </w:rPr>
        <w:fldChar w:fldCharType="separate"/>
      </w:r>
      <w:r>
        <w:rPr>
          <w:sz w:val="28"/>
          <w:szCs w:val="28"/>
        </w:rPr>
        <w:t>17</w:t>
      </w:r>
      <w:r>
        <w:rPr>
          <w:sz w:val="28"/>
          <w:szCs w:val="28"/>
        </w:rPr>
        <w:fldChar w:fldCharType="end"/>
      </w:r>
    </w:p>
    <w:p>
      <w:pPr>
        <w:pStyle w:val="20"/>
        <w:tabs>
          <w:tab w:val="right" w:leader="dot" w:pos="9638"/>
        </w:tabs>
        <w:rPr>
          <w:sz w:val="28"/>
          <w:szCs w:val="28"/>
        </w:rPr>
      </w:pPr>
      <w:r>
        <w:rPr>
          <w:rFonts w:hint="eastAsia" w:ascii="方正仿宋简体" w:hAnsi="方正仿宋简体" w:eastAsia="方正仿宋简体" w:cs="方正仿宋简体"/>
          <w:bCs/>
          <w:color w:val="auto"/>
          <w:kern w:val="2"/>
          <w:sz w:val="28"/>
          <w:szCs w:val="28"/>
          <w:highlight w:val="none"/>
        </w:rPr>
        <w:t>四、法人授权委托书</w:t>
      </w:r>
      <w:r>
        <w:rPr>
          <w:sz w:val="28"/>
          <w:szCs w:val="28"/>
        </w:rPr>
        <w:tab/>
      </w:r>
      <w:r>
        <w:rPr>
          <w:sz w:val="28"/>
          <w:szCs w:val="28"/>
        </w:rPr>
        <w:fldChar w:fldCharType="begin"/>
      </w:r>
      <w:r>
        <w:rPr>
          <w:sz w:val="28"/>
          <w:szCs w:val="28"/>
        </w:rPr>
        <w:instrText xml:space="preserve"> PAGEREF _Toc16013 \h </w:instrText>
      </w:r>
      <w:r>
        <w:rPr>
          <w:sz w:val="28"/>
          <w:szCs w:val="28"/>
        </w:rPr>
        <w:fldChar w:fldCharType="separate"/>
      </w:r>
      <w:r>
        <w:rPr>
          <w:sz w:val="28"/>
          <w:szCs w:val="28"/>
        </w:rPr>
        <w:t>18</w:t>
      </w:r>
      <w:r>
        <w:rPr>
          <w:sz w:val="28"/>
          <w:szCs w:val="28"/>
        </w:rPr>
        <w:fldChar w:fldCharType="end"/>
      </w:r>
    </w:p>
    <w:p>
      <w:pPr>
        <w:pStyle w:val="20"/>
        <w:tabs>
          <w:tab w:val="right" w:leader="dot" w:pos="9638"/>
        </w:tabs>
        <w:rPr>
          <w:sz w:val="28"/>
          <w:szCs w:val="28"/>
        </w:rPr>
      </w:pPr>
      <w:r>
        <w:rPr>
          <w:rFonts w:hint="eastAsia" w:ascii="方正仿宋简体" w:hAnsi="方正仿宋简体" w:eastAsia="方正仿宋简体" w:cs="方正仿宋简体"/>
          <w:bCs/>
          <w:color w:val="auto"/>
          <w:kern w:val="2"/>
          <w:sz w:val="28"/>
          <w:szCs w:val="28"/>
          <w:highlight w:val="none"/>
        </w:rPr>
        <w:t>五、资质证明文件</w:t>
      </w:r>
      <w:r>
        <w:rPr>
          <w:sz w:val="28"/>
          <w:szCs w:val="28"/>
        </w:rPr>
        <w:tab/>
      </w:r>
      <w:r>
        <w:rPr>
          <w:sz w:val="28"/>
          <w:szCs w:val="28"/>
        </w:rPr>
        <w:fldChar w:fldCharType="begin"/>
      </w:r>
      <w:r>
        <w:rPr>
          <w:sz w:val="28"/>
          <w:szCs w:val="28"/>
        </w:rPr>
        <w:instrText xml:space="preserve"> PAGEREF _Toc22294 \h </w:instrText>
      </w:r>
      <w:r>
        <w:rPr>
          <w:sz w:val="28"/>
          <w:szCs w:val="28"/>
        </w:rPr>
        <w:fldChar w:fldCharType="separate"/>
      </w:r>
      <w:r>
        <w:rPr>
          <w:sz w:val="28"/>
          <w:szCs w:val="28"/>
        </w:rPr>
        <w:t>19</w:t>
      </w:r>
      <w:r>
        <w:rPr>
          <w:sz w:val="28"/>
          <w:szCs w:val="28"/>
        </w:rPr>
        <w:fldChar w:fldCharType="end"/>
      </w:r>
    </w:p>
    <w:p>
      <w:pPr>
        <w:pStyle w:val="20"/>
        <w:tabs>
          <w:tab w:val="right" w:leader="dot" w:pos="9638"/>
        </w:tabs>
        <w:rPr>
          <w:sz w:val="28"/>
          <w:szCs w:val="28"/>
        </w:rPr>
      </w:pPr>
      <w:r>
        <w:rPr>
          <w:rFonts w:hint="eastAsia" w:ascii="方正仿宋简体" w:hAnsi="方正仿宋简体" w:eastAsia="方正仿宋简体" w:cs="方正仿宋简体"/>
          <w:bCs/>
          <w:color w:val="auto"/>
          <w:kern w:val="2"/>
          <w:sz w:val="28"/>
          <w:szCs w:val="28"/>
          <w:highlight w:val="none"/>
        </w:rPr>
        <w:t>六、供应商廉洁承诺书</w:t>
      </w:r>
      <w:r>
        <w:rPr>
          <w:sz w:val="28"/>
          <w:szCs w:val="28"/>
        </w:rPr>
        <w:tab/>
      </w:r>
      <w:r>
        <w:rPr>
          <w:sz w:val="28"/>
          <w:szCs w:val="28"/>
        </w:rPr>
        <w:fldChar w:fldCharType="begin"/>
      </w:r>
      <w:r>
        <w:rPr>
          <w:sz w:val="28"/>
          <w:szCs w:val="28"/>
        </w:rPr>
        <w:instrText xml:space="preserve"> PAGEREF _Toc25459 \h </w:instrText>
      </w:r>
      <w:r>
        <w:rPr>
          <w:sz w:val="28"/>
          <w:szCs w:val="28"/>
        </w:rPr>
        <w:fldChar w:fldCharType="separate"/>
      </w:r>
      <w:r>
        <w:rPr>
          <w:sz w:val="28"/>
          <w:szCs w:val="28"/>
        </w:rPr>
        <w:t>20</w:t>
      </w:r>
      <w:r>
        <w:rPr>
          <w:sz w:val="28"/>
          <w:szCs w:val="28"/>
        </w:rPr>
        <w:fldChar w:fldCharType="end"/>
      </w:r>
    </w:p>
    <w:p>
      <w:pPr>
        <w:pStyle w:val="20"/>
        <w:tabs>
          <w:tab w:val="right" w:leader="dot" w:pos="9638"/>
        </w:tabs>
        <w:rPr>
          <w:sz w:val="28"/>
          <w:szCs w:val="28"/>
        </w:rPr>
      </w:pPr>
      <w:r>
        <w:rPr>
          <w:rFonts w:hint="eastAsia" w:ascii="方正仿宋简体" w:hAnsi="方正仿宋简体" w:eastAsia="方正仿宋简体" w:cs="方正仿宋简体"/>
          <w:bCs/>
          <w:color w:val="auto"/>
          <w:kern w:val="2"/>
          <w:sz w:val="28"/>
          <w:szCs w:val="28"/>
          <w:highlight w:val="none"/>
        </w:rPr>
        <w:t>七、无拖欠农民工工资承诺书</w:t>
      </w:r>
      <w:r>
        <w:rPr>
          <w:sz w:val="28"/>
          <w:szCs w:val="28"/>
        </w:rPr>
        <w:tab/>
      </w:r>
      <w:r>
        <w:rPr>
          <w:sz w:val="28"/>
          <w:szCs w:val="28"/>
        </w:rPr>
        <w:fldChar w:fldCharType="begin"/>
      </w:r>
      <w:r>
        <w:rPr>
          <w:sz w:val="28"/>
          <w:szCs w:val="28"/>
        </w:rPr>
        <w:instrText xml:space="preserve"> PAGEREF _Toc7970 \h </w:instrText>
      </w:r>
      <w:r>
        <w:rPr>
          <w:sz w:val="28"/>
          <w:szCs w:val="28"/>
        </w:rPr>
        <w:fldChar w:fldCharType="separate"/>
      </w:r>
      <w:r>
        <w:rPr>
          <w:sz w:val="28"/>
          <w:szCs w:val="28"/>
        </w:rPr>
        <w:t>21</w:t>
      </w:r>
      <w:r>
        <w:rPr>
          <w:sz w:val="28"/>
          <w:szCs w:val="28"/>
        </w:rPr>
        <w:fldChar w:fldCharType="end"/>
      </w:r>
    </w:p>
    <w:p>
      <w:pPr>
        <w:pStyle w:val="20"/>
        <w:tabs>
          <w:tab w:val="right" w:leader="dot" w:pos="9638"/>
        </w:tabs>
        <w:rPr>
          <w:sz w:val="28"/>
          <w:szCs w:val="28"/>
        </w:rPr>
      </w:pPr>
      <w:r>
        <w:rPr>
          <w:rFonts w:hint="eastAsia" w:ascii="方正仿宋简体" w:hAnsi="方正仿宋简体" w:eastAsia="方正仿宋简体" w:cs="方正仿宋简体"/>
          <w:bCs/>
          <w:color w:val="auto"/>
          <w:kern w:val="2"/>
          <w:sz w:val="28"/>
          <w:szCs w:val="28"/>
          <w:highlight w:val="none"/>
          <w:lang w:val="en-US" w:eastAsia="zh-CN"/>
        </w:rPr>
        <w:t>八</w:t>
      </w:r>
      <w:r>
        <w:rPr>
          <w:rFonts w:hint="eastAsia" w:ascii="方正仿宋简体" w:hAnsi="方正仿宋简体" w:eastAsia="方正仿宋简体" w:cs="方正仿宋简体"/>
          <w:bCs/>
          <w:color w:val="auto"/>
          <w:kern w:val="2"/>
          <w:sz w:val="28"/>
          <w:szCs w:val="28"/>
          <w:highlight w:val="none"/>
        </w:rPr>
        <w:t>、与本工程竞价有关的其它说明</w:t>
      </w:r>
      <w:r>
        <w:rPr>
          <w:sz w:val="28"/>
          <w:szCs w:val="28"/>
        </w:rPr>
        <w:tab/>
      </w:r>
      <w:r>
        <w:rPr>
          <w:sz w:val="28"/>
          <w:szCs w:val="28"/>
        </w:rPr>
        <w:fldChar w:fldCharType="begin"/>
      </w:r>
      <w:r>
        <w:rPr>
          <w:sz w:val="28"/>
          <w:szCs w:val="28"/>
        </w:rPr>
        <w:instrText xml:space="preserve"> PAGEREF _Toc25012 \h </w:instrText>
      </w:r>
      <w:r>
        <w:rPr>
          <w:sz w:val="28"/>
          <w:szCs w:val="28"/>
        </w:rPr>
        <w:fldChar w:fldCharType="separate"/>
      </w:r>
      <w:r>
        <w:rPr>
          <w:sz w:val="28"/>
          <w:szCs w:val="28"/>
        </w:rPr>
        <w:t>22</w:t>
      </w:r>
      <w:r>
        <w:rPr>
          <w:sz w:val="28"/>
          <w:szCs w:val="28"/>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right="0" w:firstLine="560" w:firstLineChars="200"/>
        <w:jc w:val="center"/>
        <w:textAlignment w:val="auto"/>
        <w:outlineLvl w:val="0"/>
        <w:rPr>
          <w:rFonts w:hint="eastAsia" w:ascii="方正仿宋简体" w:hAnsi="方正仿宋简体" w:eastAsia="方正仿宋简体" w:cs="方正仿宋简体"/>
          <w:bCs/>
          <w:color w:val="auto"/>
          <w:sz w:val="30"/>
          <w:szCs w:val="30"/>
          <w:highlight w:val="none"/>
        </w:rPr>
        <w:sectPr>
          <w:footerReference r:id="rId4" w:type="default"/>
          <w:pgSz w:w="11906" w:h="16838"/>
          <w:pgMar w:top="1417" w:right="1134" w:bottom="1134" w:left="1134" w:header="851" w:footer="992" w:gutter="0"/>
          <w:pgNumType w:start="1"/>
          <w:cols w:space="0" w:num="1"/>
          <w:rtlGutter w:val="0"/>
          <w:docGrid w:type="lines" w:linePitch="317" w:charSpace="0"/>
        </w:sectPr>
      </w:pPr>
      <w:r>
        <w:rPr>
          <w:rFonts w:hint="eastAsia" w:ascii="方正仿宋简体" w:hAnsi="方正仿宋简体" w:eastAsia="方正仿宋简体" w:cs="方正仿宋简体"/>
          <w:bCs/>
          <w:color w:val="auto"/>
          <w:sz w:val="28"/>
          <w:szCs w:val="28"/>
          <w:highlight w:val="none"/>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right="0" w:firstLine="562" w:firstLineChars="200"/>
        <w:jc w:val="center"/>
        <w:textAlignment w:val="auto"/>
        <w:outlineLvl w:val="0"/>
        <w:rPr>
          <w:rFonts w:hint="eastAsia" w:ascii="方正仿宋简体" w:hAnsi="方正仿宋简体" w:eastAsia="方正仿宋简体" w:cs="方正仿宋简体"/>
          <w:b/>
          <w:bCs/>
          <w:color w:val="auto"/>
          <w:sz w:val="28"/>
          <w:szCs w:val="28"/>
          <w:highlight w:val="none"/>
          <w:u w:val="none"/>
          <w:lang w:val="en-US" w:eastAsia="zh-CN"/>
        </w:rPr>
      </w:pPr>
      <w:bookmarkStart w:id="0" w:name="_Toc14681"/>
      <w:r>
        <w:rPr>
          <w:rFonts w:hint="eastAsia" w:ascii="方正仿宋简体" w:hAnsi="方正仿宋简体" w:eastAsia="方正仿宋简体" w:cs="方正仿宋简体"/>
          <w:b/>
          <w:bCs/>
          <w:color w:val="auto"/>
          <w:sz w:val="28"/>
          <w:szCs w:val="28"/>
          <w:highlight w:val="none"/>
          <w:u w:val="none"/>
          <w:lang w:val="en-US" w:eastAsia="zh-CN"/>
        </w:rPr>
        <w:t xml:space="preserve">第一章 </w:t>
      </w:r>
      <w:r>
        <w:rPr>
          <w:rFonts w:hint="eastAsia" w:ascii="方正仿宋简体" w:hAnsi="方正仿宋简体" w:eastAsia="方正仿宋简体" w:cs="方正仿宋简体"/>
          <w:b/>
          <w:bCs/>
          <w:color w:val="auto"/>
          <w:kern w:val="2"/>
          <w:sz w:val="28"/>
          <w:szCs w:val="28"/>
          <w:highlight w:val="none"/>
          <w:u w:val="none"/>
          <w:lang w:val="en-US" w:eastAsia="zh-CN" w:bidi="ar-SA"/>
        </w:rPr>
        <w:t>竞价须知</w:t>
      </w:r>
      <w:bookmarkEnd w:id="0"/>
    </w:p>
    <w:p>
      <w:pPr>
        <w:keepNext w:val="0"/>
        <w:keepLines w:val="0"/>
        <w:pageBreakBefore w:val="0"/>
        <w:widowControl w:val="0"/>
        <w:kinsoku/>
        <w:wordWrap/>
        <w:overflowPunct/>
        <w:topLinePunct w:val="0"/>
        <w:autoSpaceDE/>
        <w:autoSpaceDN/>
        <w:bidi w:val="0"/>
        <w:adjustRightInd/>
        <w:snapToGrid/>
        <w:spacing w:line="500" w:lineRule="exact"/>
        <w:ind w:right="0" w:firstLine="482" w:firstLineChars="200"/>
        <w:jc w:val="both"/>
        <w:textAlignment w:val="auto"/>
        <w:rPr>
          <w:rFonts w:hint="eastAsia" w:ascii="方正仿宋简体" w:hAnsi="方正仿宋简体" w:eastAsia="方正仿宋简体" w:cs="方正仿宋简体"/>
          <w:b w:val="0"/>
          <w:bCs w:val="0"/>
          <w:color w:val="auto"/>
          <w:sz w:val="24"/>
          <w:szCs w:val="24"/>
          <w:highlight w:val="none"/>
          <w:u w:val="none"/>
          <w:lang w:val="en-US" w:eastAsia="zh-CN"/>
        </w:rPr>
      </w:pPr>
      <w:r>
        <w:rPr>
          <w:rFonts w:hint="eastAsia" w:ascii="方正仿宋简体" w:hAnsi="方正仿宋简体" w:eastAsia="方正仿宋简体" w:cs="方正仿宋简体"/>
          <w:b/>
          <w:bCs/>
          <w:color w:val="auto"/>
          <w:sz w:val="24"/>
          <w:szCs w:val="24"/>
          <w:highlight w:val="none"/>
          <w:u w:val="single"/>
          <w:lang w:val="en-US" w:eastAsia="zh-CN"/>
        </w:rPr>
        <w:t>中煤建筑安装工程集团有限公司第七工程处</w:t>
      </w:r>
      <w:r>
        <w:rPr>
          <w:rFonts w:hint="eastAsia" w:ascii="方正仿宋简体" w:hAnsi="方正仿宋简体" w:eastAsia="方正仿宋简体" w:cs="方正仿宋简体"/>
          <w:b w:val="0"/>
          <w:bCs w:val="0"/>
          <w:color w:val="auto"/>
          <w:sz w:val="24"/>
          <w:szCs w:val="24"/>
          <w:highlight w:val="none"/>
          <w:u w:val="none"/>
          <w:lang w:val="en-US" w:eastAsia="zh-CN"/>
        </w:rPr>
        <w:t>（以下简称“采购人”），就</w:t>
      </w:r>
      <w:r>
        <w:rPr>
          <w:rFonts w:hint="eastAsia" w:ascii="方正仿宋简体" w:hAnsi="方正仿宋简体" w:eastAsia="方正仿宋简体" w:cs="方正仿宋简体"/>
          <w:b w:val="0"/>
          <w:bCs w:val="0"/>
          <w:color w:val="auto"/>
          <w:sz w:val="24"/>
          <w:szCs w:val="24"/>
          <w:highlight w:val="none"/>
          <w:u w:val="single"/>
          <w:lang w:val="en-US" w:eastAsia="zh-CN"/>
        </w:rPr>
        <w:t xml:space="preserve"> </w:t>
      </w:r>
      <w:r>
        <w:rPr>
          <w:rFonts w:hint="eastAsia" w:ascii="方正仿宋简体" w:hAnsi="方正仿宋简体" w:eastAsia="方正仿宋简体" w:cs="方正仿宋简体"/>
          <w:b/>
          <w:bCs/>
          <w:color w:val="auto"/>
          <w:sz w:val="24"/>
          <w:szCs w:val="24"/>
          <w:highlight w:val="none"/>
          <w:u w:val="single"/>
          <w:lang w:val="en-US" w:eastAsia="zh-CN"/>
        </w:rPr>
        <w:t>亚美大宁项目智慧管控中心楼装修工程专业分包</w:t>
      </w:r>
      <w:r>
        <w:rPr>
          <w:rFonts w:hint="eastAsia" w:ascii="方正仿宋简体" w:hAnsi="方正仿宋简体" w:eastAsia="方正仿宋简体" w:cs="方正仿宋简体"/>
          <w:b w:val="0"/>
          <w:bCs w:val="0"/>
          <w:color w:val="auto"/>
          <w:sz w:val="24"/>
          <w:szCs w:val="24"/>
          <w:highlight w:val="none"/>
          <w:u w:val="single"/>
          <w:lang w:val="en-US" w:eastAsia="zh-CN"/>
        </w:rPr>
        <w:t xml:space="preserve"> </w:t>
      </w:r>
      <w:r>
        <w:rPr>
          <w:rFonts w:hint="eastAsia" w:ascii="方正仿宋简体" w:hAnsi="方正仿宋简体" w:eastAsia="方正仿宋简体" w:cs="方正仿宋简体"/>
          <w:b w:val="0"/>
          <w:bCs w:val="0"/>
          <w:color w:val="auto"/>
          <w:sz w:val="24"/>
          <w:szCs w:val="24"/>
          <w:highlight w:val="none"/>
          <w:u w:val="none"/>
          <w:lang w:val="en-US" w:eastAsia="zh-CN"/>
        </w:rPr>
        <w:t>实施</w:t>
      </w:r>
      <w:r>
        <w:rPr>
          <w:rFonts w:hint="eastAsia" w:ascii="方正仿宋简体" w:hAnsi="方正仿宋简体" w:eastAsia="方正仿宋简体" w:cs="方正仿宋简体"/>
          <w:b w:val="0"/>
          <w:bCs w:val="0"/>
          <w:color w:val="auto"/>
          <w:sz w:val="24"/>
          <w:szCs w:val="24"/>
          <w:highlight w:val="none"/>
          <w:u w:val="single"/>
          <w:lang w:val="en-US" w:eastAsia="zh-CN"/>
        </w:rPr>
        <w:t xml:space="preserve"> </w:t>
      </w:r>
      <w:r>
        <w:rPr>
          <w:rFonts w:hint="eastAsia" w:ascii="方正仿宋简体" w:hAnsi="方正仿宋简体" w:eastAsia="方正仿宋简体" w:cs="方正仿宋简体"/>
          <w:b/>
          <w:bCs/>
          <w:color w:val="auto"/>
          <w:sz w:val="24"/>
          <w:szCs w:val="24"/>
          <w:highlight w:val="none"/>
          <w:u w:val="single"/>
          <w:lang w:val="en-US" w:eastAsia="zh-CN"/>
        </w:rPr>
        <w:t>公开竞谈</w:t>
      </w:r>
      <w:r>
        <w:rPr>
          <w:rFonts w:hint="eastAsia" w:ascii="方正仿宋简体" w:hAnsi="方正仿宋简体" w:eastAsia="方正仿宋简体" w:cs="方正仿宋简体"/>
          <w:b w:val="0"/>
          <w:bCs w:val="0"/>
          <w:color w:val="auto"/>
          <w:sz w:val="24"/>
          <w:szCs w:val="24"/>
          <w:highlight w:val="none"/>
          <w:u w:val="single"/>
          <w:lang w:val="en-US" w:eastAsia="zh-CN"/>
        </w:rPr>
        <w:t xml:space="preserve"> </w:t>
      </w:r>
      <w:r>
        <w:rPr>
          <w:rFonts w:hint="eastAsia" w:ascii="方正仿宋简体" w:hAnsi="方正仿宋简体" w:eastAsia="方正仿宋简体" w:cs="方正仿宋简体"/>
          <w:b w:val="0"/>
          <w:bCs w:val="0"/>
          <w:color w:val="auto"/>
          <w:sz w:val="24"/>
          <w:szCs w:val="24"/>
          <w:highlight w:val="none"/>
          <w:u w:val="none"/>
          <w:lang w:val="en-US" w:eastAsia="zh-CN"/>
        </w:rPr>
        <w:t>采购活动，诚挚邀请潜在分包商参与本次竞价，具体内容如下：</w:t>
      </w:r>
    </w:p>
    <w:p>
      <w:pPr>
        <w:widowControl/>
        <w:spacing w:line="500" w:lineRule="exact"/>
        <w:ind w:firstLine="482" w:firstLineChars="200"/>
        <w:jc w:val="both"/>
        <w:outlineLvl w:val="1"/>
        <w:rPr>
          <w:rFonts w:hint="eastAsia" w:ascii="方正仿宋简体" w:hAnsi="方正仿宋简体" w:eastAsia="方正仿宋简体" w:cs="方正仿宋简体"/>
          <w:b/>
          <w:bCs/>
          <w:color w:val="auto"/>
          <w:kern w:val="2"/>
          <w:sz w:val="24"/>
          <w:szCs w:val="24"/>
          <w:highlight w:val="none"/>
          <w:lang w:val="en-US" w:eastAsia="zh-CN" w:bidi="ar-SA"/>
        </w:rPr>
      </w:pPr>
      <w:bookmarkStart w:id="1" w:name="_Toc8416"/>
      <w:r>
        <w:rPr>
          <w:rFonts w:hint="eastAsia" w:ascii="方正仿宋简体" w:hAnsi="方正仿宋简体" w:eastAsia="方正仿宋简体" w:cs="方正仿宋简体"/>
          <w:b/>
          <w:bCs/>
          <w:color w:val="auto"/>
          <w:kern w:val="2"/>
          <w:sz w:val="24"/>
          <w:szCs w:val="24"/>
          <w:highlight w:val="none"/>
          <w:lang w:val="en-US" w:eastAsia="zh-CN" w:bidi="ar-SA"/>
        </w:rPr>
        <w:t>一、竞价须知前附表</w:t>
      </w:r>
      <w:bookmarkEnd w:id="1"/>
    </w:p>
    <w:tbl>
      <w:tblPr>
        <w:tblStyle w:val="24"/>
        <w:tblW w:w="9358" w:type="dxa"/>
        <w:tblInd w:w="-19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81"/>
        <w:gridCol w:w="1710"/>
        <w:gridCol w:w="69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681" w:type="dxa"/>
            <w:tcBorders>
              <w:top w:val="double" w:color="auto" w:sz="4"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方正仿宋简体" w:hAnsi="方正仿宋简体" w:eastAsia="方正仿宋简体" w:cs="方正仿宋简体"/>
                <w:b/>
                <w:bCs/>
                <w:color w:val="auto"/>
                <w:sz w:val="21"/>
                <w:szCs w:val="21"/>
                <w:highlight w:val="none"/>
              </w:rPr>
            </w:pPr>
            <w:r>
              <w:rPr>
                <w:rFonts w:hint="eastAsia" w:ascii="方正仿宋简体" w:hAnsi="方正仿宋简体" w:eastAsia="方正仿宋简体" w:cs="方正仿宋简体"/>
                <w:b/>
                <w:bCs/>
                <w:color w:val="auto"/>
                <w:sz w:val="21"/>
                <w:szCs w:val="21"/>
                <w:highlight w:val="none"/>
              </w:rPr>
              <w:t>序号</w:t>
            </w:r>
          </w:p>
        </w:tc>
        <w:tc>
          <w:tcPr>
            <w:tcW w:w="1710" w:type="dxa"/>
            <w:tcBorders>
              <w:top w:val="double" w:color="auto" w:sz="4"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方正仿宋简体" w:hAnsi="方正仿宋简体" w:eastAsia="方正仿宋简体" w:cs="方正仿宋简体"/>
                <w:b/>
                <w:bCs/>
                <w:color w:val="auto"/>
                <w:sz w:val="21"/>
                <w:szCs w:val="21"/>
                <w:highlight w:val="none"/>
              </w:rPr>
            </w:pPr>
            <w:r>
              <w:rPr>
                <w:rFonts w:hint="eastAsia" w:ascii="方正仿宋简体" w:hAnsi="方正仿宋简体" w:eastAsia="方正仿宋简体" w:cs="方正仿宋简体"/>
                <w:b/>
                <w:bCs/>
                <w:color w:val="auto"/>
                <w:sz w:val="21"/>
                <w:szCs w:val="21"/>
                <w:highlight w:val="none"/>
              </w:rPr>
              <w:t>内  容</w:t>
            </w:r>
          </w:p>
        </w:tc>
        <w:tc>
          <w:tcPr>
            <w:tcW w:w="6967" w:type="dxa"/>
            <w:tcBorders>
              <w:top w:val="double" w:color="auto" w:sz="4" w:space="0"/>
              <w:left w:val="single" w:color="auto" w:sz="6" w:space="0"/>
              <w:bottom w:val="single" w:color="auto" w:sz="6" w:space="0"/>
              <w:right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方正仿宋简体" w:hAnsi="方正仿宋简体" w:eastAsia="方正仿宋简体" w:cs="方正仿宋简体"/>
                <w:b/>
                <w:bCs/>
                <w:color w:val="auto"/>
                <w:sz w:val="21"/>
                <w:szCs w:val="21"/>
                <w:highlight w:val="none"/>
              </w:rPr>
            </w:pPr>
            <w:r>
              <w:rPr>
                <w:rFonts w:hint="eastAsia" w:ascii="方正仿宋简体" w:hAnsi="方正仿宋简体" w:eastAsia="方正仿宋简体" w:cs="方正仿宋简体"/>
                <w:b/>
                <w:bCs/>
                <w:color w:val="auto"/>
                <w:sz w:val="21"/>
                <w:szCs w:val="21"/>
                <w:highlight w:val="none"/>
              </w:rPr>
              <w:t>说明及要求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6" w:hRule="exac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方正仿宋简体" w:hAnsi="方正仿宋简体" w:eastAsia="方正仿宋简体" w:cs="方正仿宋简体"/>
                <w:b w:val="0"/>
                <w:bCs w:val="0"/>
                <w:color w:val="auto"/>
                <w:sz w:val="21"/>
                <w:szCs w:val="21"/>
                <w:highlight w:val="none"/>
              </w:rPr>
            </w:pPr>
            <w:r>
              <w:rPr>
                <w:rFonts w:hint="eastAsia" w:ascii="方正仿宋简体" w:hAnsi="方正仿宋简体" w:eastAsia="方正仿宋简体" w:cs="方正仿宋简体"/>
                <w:b w:val="0"/>
                <w:bCs w:val="0"/>
                <w:color w:val="auto"/>
                <w:sz w:val="21"/>
                <w:szCs w:val="21"/>
                <w:highlight w:val="none"/>
              </w:rPr>
              <w:t>1</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方正仿宋简体" w:hAnsi="方正仿宋简体" w:eastAsia="方正仿宋简体" w:cs="方正仿宋简体"/>
                <w:b w:val="0"/>
                <w:bCs w:val="0"/>
                <w:color w:val="auto"/>
                <w:kern w:val="2"/>
                <w:sz w:val="21"/>
                <w:szCs w:val="21"/>
                <w:highlight w:val="none"/>
                <w:lang w:val="en-US" w:eastAsia="zh-CN" w:bidi="ar-SA"/>
              </w:rPr>
            </w:pPr>
            <w:r>
              <w:rPr>
                <w:rFonts w:hint="eastAsia" w:ascii="方正仿宋简体" w:hAnsi="方正仿宋简体" w:eastAsia="方正仿宋简体" w:cs="方正仿宋简体"/>
                <w:b w:val="0"/>
                <w:bCs w:val="0"/>
                <w:color w:val="auto"/>
                <w:sz w:val="21"/>
                <w:szCs w:val="21"/>
                <w:highlight w:val="none"/>
                <w:lang w:val="en-US" w:eastAsia="zh-CN"/>
              </w:rPr>
              <w:t>分包工程概况</w:t>
            </w:r>
          </w:p>
        </w:tc>
        <w:tc>
          <w:tcPr>
            <w:tcW w:w="696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方正仿宋简体" w:hAnsi="方正仿宋简体" w:eastAsia="方正仿宋简体" w:cs="方正仿宋简体"/>
                <w:b w:val="0"/>
                <w:bCs w:val="0"/>
                <w:color w:val="auto"/>
                <w:kern w:val="2"/>
                <w:sz w:val="21"/>
                <w:szCs w:val="21"/>
                <w:highlight w:val="none"/>
                <w:lang w:val="en-US" w:eastAsia="zh-CN" w:bidi="ar-SA"/>
              </w:rPr>
            </w:pPr>
            <w:r>
              <w:rPr>
                <w:rFonts w:hint="eastAsia" w:ascii="方正仿宋简体" w:hAnsi="方正仿宋简体" w:eastAsia="方正仿宋简体" w:cs="方正仿宋简体"/>
                <w:b w:val="0"/>
                <w:bCs w:val="0"/>
                <w:color w:val="auto"/>
                <w:kern w:val="2"/>
                <w:sz w:val="21"/>
                <w:szCs w:val="21"/>
                <w:highlight w:val="none"/>
                <w:lang w:val="en-US" w:eastAsia="zh-CN" w:bidi="ar-SA"/>
              </w:rPr>
              <w:t>亚美大宁项目智慧管控中心楼装修工程专业分包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876" w:hRule="exac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方正仿宋简体" w:hAnsi="方正仿宋简体" w:eastAsia="方正仿宋简体" w:cs="方正仿宋简体"/>
                <w:b w:val="0"/>
                <w:bCs w:val="0"/>
                <w:color w:val="auto"/>
                <w:sz w:val="21"/>
                <w:szCs w:val="21"/>
                <w:highlight w:val="none"/>
              </w:rPr>
            </w:pPr>
            <w:r>
              <w:rPr>
                <w:rFonts w:hint="eastAsia" w:ascii="方正仿宋简体" w:hAnsi="方正仿宋简体" w:eastAsia="方正仿宋简体" w:cs="方正仿宋简体"/>
                <w:b w:val="0"/>
                <w:bCs w:val="0"/>
                <w:color w:val="auto"/>
                <w:sz w:val="21"/>
                <w:szCs w:val="21"/>
                <w:highlight w:val="none"/>
              </w:rPr>
              <w:t>2</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方正仿宋简体" w:hAnsi="方正仿宋简体" w:eastAsia="方正仿宋简体" w:cs="方正仿宋简体"/>
                <w:b w:val="0"/>
                <w:bCs w:val="0"/>
                <w:color w:val="auto"/>
                <w:kern w:val="2"/>
                <w:sz w:val="21"/>
                <w:szCs w:val="21"/>
                <w:highlight w:val="none"/>
                <w:lang w:val="en-US" w:eastAsia="zh-CN" w:bidi="ar-SA"/>
              </w:rPr>
            </w:pPr>
            <w:r>
              <w:rPr>
                <w:rFonts w:hint="eastAsia" w:ascii="方正仿宋简体" w:hAnsi="方正仿宋简体" w:eastAsia="方正仿宋简体" w:cs="方正仿宋简体"/>
                <w:b w:val="0"/>
                <w:bCs w:val="0"/>
                <w:color w:val="auto"/>
                <w:sz w:val="21"/>
                <w:szCs w:val="21"/>
                <w:highlight w:val="none"/>
                <w:lang w:val="en-US" w:eastAsia="zh-CN"/>
              </w:rPr>
              <w:t>分包</w:t>
            </w:r>
            <w:r>
              <w:rPr>
                <w:rFonts w:hint="eastAsia" w:ascii="方正仿宋简体" w:hAnsi="方正仿宋简体" w:eastAsia="方正仿宋简体" w:cs="方正仿宋简体"/>
                <w:b w:val="0"/>
                <w:bCs w:val="0"/>
                <w:color w:val="auto"/>
                <w:sz w:val="21"/>
                <w:szCs w:val="21"/>
                <w:highlight w:val="none"/>
              </w:rPr>
              <w:t>范围</w:t>
            </w:r>
          </w:p>
        </w:tc>
        <w:tc>
          <w:tcPr>
            <w:tcW w:w="696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kinsoku/>
              <w:wordWrap/>
              <w:overflowPunct/>
              <w:topLinePunct w:val="0"/>
              <w:autoSpaceDE/>
              <w:autoSpaceDN/>
              <w:bidi w:val="0"/>
              <w:adjustRightInd/>
              <w:snapToGrid/>
              <w:spacing w:line="0" w:lineRule="atLeast"/>
              <w:ind w:left="0" w:leftChars="0" w:firstLine="420" w:firstLineChars="200"/>
              <w:textAlignment w:val="auto"/>
              <w:rPr>
                <w:rFonts w:hint="eastAsia" w:ascii="方正仿宋简体" w:hAnsi="方正仿宋简体" w:eastAsia="方正仿宋简体" w:cs="方正仿宋简体"/>
                <w:color w:val="auto"/>
                <w:sz w:val="21"/>
                <w:szCs w:val="21"/>
                <w:highlight w:val="none"/>
                <w:lang w:val="en-US" w:eastAsia="zh-CN"/>
              </w:rPr>
            </w:pPr>
            <w:r>
              <w:rPr>
                <w:rFonts w:hint="eastAsia" w:ascii="方正仿宋简体" w:hAnsi="方正仿宋简体" w:eastAsia="方正仿宋简体" w:cs="方正仿宋简体"/>
                <w:bCs/>
                <w:color w:val="auto"/>
                <w:kern w:val="0"/>
                <w:sz w:val="21"/>
                <w:szCs w:val="21"/>
                <w:highlight w:val="none"/>
                <w:u w:val="none"/>
                <w:lang w:val="en-US" w:eastAsia="zh-CN"/>
              </w:rPr>
              <w:t>包括亚美大宁项目智慧管控中心楼装修工程所有工作内容，具体包含内墙涂料、天棚涂料、外墙涂料及保温、零星钢结构、木质门及防火门安装等工程施工、安全文明施工、安全防护设施施工、安全生产标准化施工等全部施工图设计所有内容的分包施工。根据实际需要，承包方有权对其工作内容进行调整。</w:t>
            </w:r>
            <w:r>
              <w:rPr>
                <w:rFonts w:hint="eastAsia" w:ascii="方正仿宋简体" w:hAnsi="方正仿宋简体" w:eastAsia="方正仿宋简体" w:cs="方正仿宋简体"/>
                <w:b/>
                <w:bCs/>
                <w:color w:val="auto"/>
                <w:sz w:val="21"/>
                <w:szCs w:val="21"/>
                <w:highlight w:val="none"/>
                <w:lang w:val="en-US" w:eastAsia="zh-CN"/>
              </w:rPr>
              <w:t>暂估价明细详见第四条技术要求及图纸。</w:t>
            </w:r>
            <w:r>
              <w:rPr>
                <w:rFonts w:hint="eastAsia" w:ascii="方正仿宋简体" w:hAnsi="方正仿宋简体" w:eastAsia="方正仿宋简体" w:cs="方正仿宋简体"/>
                <w:color w:val="auto"/>
                <w:sz w:val="21"/>
                <w:szCs w:val="21"/>
                <w:highlight w:val="none"/>
                <w:lang w:val="en-US" w:eastAsia="zh-CN"/>
              </w:rPr>
              <w:t>（详见施工图纸）</w:t>
            </w:r>
            <w:r>
              <w:rPr>
                <w:rFonts w:hint="eastAsia" w:ascii="方正仿宋简体" w:hAnsi="方正仿宋简体" w:eastAsia="方正仿宋简体" w:cs="方正仿宋简体"/>
                <w:bCs/>
                <w:color w:val="auto"/>
                <w:kern w:val="0"/>
                <w:sz w:val="21"/>
                <w:szCs w:val="21"/>
                <w:highlight w:val="none"/>
                <w:u w:val="non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5" w:hRule="exac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方正仿宋简体" w:hAnsi="方正仿宋简体" w:eastAsia="方正仿宋简体" w:cs="方正仿宋简体"/>
                <w:b w:val="0"/>
                <w:bCs w:val="0"/>
                <w:color w:val="auto"/>
                <w:sz w:val="21"/>
                <w:szCs w:val="21"/>
                <w:highlight w:val="none"/>
                <w:lang w:val="en-US" w:eastAsia="zh-CN"/>
              </w:rPr>
            </w:pPr>
            <w:r>
              <w:rPr>
                <w:rFonts w:hint="eastAsia" w:ascii="方正仿宋简体" w:hAnsi="方正仿宋简体" w:eastAsia="方正仿宋简体" w:cs="方正仿宋简体"/>
                <w:b w:val="0"/>
                <w:bCs w:val="0"/>
                <w:color w:val="auto"/>
                <w:sz w:val="21"/>
                <w:szCs w:val="21"/>
                <w:highlight w:val="none"/>
                <w:lang w:val="en-US" w:eastAsia="zh-CN"/>
              </w:rPr>
              <w:t>3</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方正仿宋简体" w:hAnsi="方正仿宋简体" w:eastAsia="方正仿宋简体" w:cs="方正仿宋简体"/>
                <w:b w:val="0"/>
                <w:bCs w:val="0"/>
                <w:color w:val="auto"/>
                <w:kern w:val="2"/>
                <w:sz w:val="21"/>
                <w:szCs w:val="21"/>
                <w:highlight w:val="none"/>
                <w:lang w:val="en-US" w:eastAsia="zh-CN" w:bidi="ar-SA"/>
              </w:rPr>
            </w:pPr>
            <w:r>
              <w:rPr>
                <w:rFonts w:hint="eastAsia" w:ascii="方正仿宋简体" w:hAnsi="方正仿宋简体" w:eastAsia="方正仿宋简体" w:cs="方正仿宋简体"/>
                <w:b w:val="0"/>
                <w:bCs w:val="0"/>
                <w:color w:val="auto"/>
                <w:sz w:val="21"/>
                <w:szCs w:val="21"/>
                <w:highlight w:val="none"/>
              </w:rPr>
              <w:t>标段划分</w:t>
            </w:r>
          </w:p>
        </w:tc>
        <w:tc>
          <w:tcPr>
            <w:tcW w:w="696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kinsoku/>
              <w:wordWrap/>
              <w:overflowPunct/>
              <w:topLinePunct w:val="0"/>
              <w:autoSpaceDE/>
              <w:autoSpaceDN/>
              <w:bidi w:val="0"/>
              <w:adjustRightInd/>
              <w:snapToGrid/>
              <w:spacing w:line="0" w:lineRule="atLeast"/>
              <w:textAlignment w:val="auto"/>
              <w:outlineLvl w:val="9"/>
              <w:rPr>
                <w:rFonts w:hint="eastAsia" w:ascii="方正仿宋简体" w:hAnsi="方正仿宋简体" w:eastAsia="方正仿宋简体" w:cs="方正仿宋简体"/>
                <w:b w:val="0"/>
                <w:bCs w:val="0"/>
                <w:color w:val="auto"/>
                <w:kern w:val="2"/>
                <w:sz w:val="21"/>
                <w:szCs w:val="21"/>
                <w:highlight w:val="none"/>
                <w:lang w:val="en-US" w:eastAsia="zh-CN" w:bidi="ar-SA"/>
              </w:rPr>
            </w:pPr>
            <w:r>
              <w:rPr>
                <w:rFonts w:hint="eastAsia" w:ascii="方正仿宋简体" w:hAnsi="方正仿宋简体" w:eastAsia="方正仿宋简体" w:cs="方正仿宋简体"/>
                <w:b w:val="0"/>
                <w:bCs w:val="0"/>
                <w:color w:val="auto"/>
                <w:sz w:val="21"/>
                <w:szCs w:val="21"/>
                <w:highlight w:val="none"/>
                <w:lang w:val="en-US" w:eastAsia="zh-CN"/>
              </w:rPr>
              <w:t>本分包工程共</w:t>
            </w:r>
            <w:r>
              <w:rPr>
                <w:rFonts w:hint="eastAsia" w:ascii="方正仿宋简体" w:hAnsi="方正仿宋简体" w:eastAsia="方正仿宋简体" w:cs="方正仿宋简体"/>
                <w:b w:val="0"/>
                <w:bCs w:val="0"/>
                <w:color w:val="auto"/>
                <w:sz w:val="21"/>
                <w:szCs w:val="21"/>
                <w:highlight w:val="none"/>
                <w:u w:val="single"/>
                <w:lang w:val="en-US" w:eastAsia="zh-CN"/>
              </w:rPr>
              <w:t xml:space="preserve"> 1 </w:t>
            </w:r>
            <w:r>
              <w:rPr>
                <w:rFonts w:hint="eastAsia" w:ascii="方正仿宋简体" w:hAnsi="方正仿宋简体" w:eastAsia="方正仿宋简体" w:cs="方正仿宋简体"/>
                <w:b w:val="0"/>
                <w:bCs w:val="0"/>
                <w:color w:val="auto"/>
                <w:sz w:val="21"/>
                <w:szCs w:val="21"/>
                <w:highlight w:val="none"/>
                <w:lang w:val="en-US" w:eastAsia="zh-CN"/>
              </w:rPr>
              <w:t>个标段，拟选用</w:t>
            </w:r>
            <w:r>
              <w:rPr>
                <w:rFonts w:hint="eastAsia" w:ascii="方正仿宋简体" w:hAnsi="方正仿宋简体" w:eastAsia="方正仿宋简体" w:cs="方正仿宋简体"/>
                <w:b w:val="0"/>
                <w:bCs w:val="0"/>
                <w:color w:val="auto"/>
                <w:sz w:val="21"/>
                <w:szCs w:val="21"/>
                <w:highlight w:val="none"/>
                <w:u w:val="single"/>
                <w:lang w:val="en-US" w:eastAsia="zh-CN"/>
              </w:rPr>
              <w:t xml:space="preserve"> 1 </w:t>
            </w:r>
            <w:r>
              <w:rPr>
                <w:rFonts w:hint="eastAsia" w:ascii="方正仿宋简体" w:hAnsi="方正仿宋简体" w:eastAsia="方正仿宋简体" w:cs="方正仿宋简体"/>
                <w:b w:val="0"/>
                <w:bCs w:val="0"/>
                <w:color w:val="auto"/>
                <w:sz w:val="21"/>
                <w:szCs w:val="21"/>
                <w:highlight w:val="none"/>
                <w:u w:val="none"/>
                <w:lang w:val="en-US" w:eastAsia="zh-CN"/>
              </w:rPr>
              <w:t>个竞价人中标。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45" w:hRule="exact"/>
        </w:trPr>
        <w:tc>
          <w:tcPr>
            <w:tcW w:w="681" w:type="dxa"/>
            <w:tcBorders>
              <w:top w:val="single" w:color="auto" w:sz="6" w:space="0"/>
              <w:left w:val="doub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方正仿宋简体" w:hAnsi="方正仿宋简体" w:eastAsia="方正仿宋简体" w:cs="方正仿宋简体"/>
                <w:b w:val="0"/>
                <w:bCs w:val="0"/>
                <w:color w:val="auto"/>
                <w:sz w:val="21"/>
                <w:szCs w:val="21"/>
                <w:highlight w:val="none"/>
                <w:lang w:val="en-US" w:eastAsia="zh-CN"/>
              </w:rPr>
            </w:pPr>
            <w:r>
              <w:rPr>
                <w:rFonts w:hint="eastAsia" w:ascii="方正仿宋简体" w:hAnsi="方正仿宋简体" w:eastAsia="方正仿宋简体" w:cs="方正仿宋简体"/>
                <w:b w:val="0"/>
                <w:bCs w:val="0"/>
                <w:color w:val="auto"/>
                <w:sz w:val="21"/>
                <w:szCs w:val="21"/>
                <w:highlight w:val="none"/>
                <w:lang w:val="en-US" w:eastAsia="zh-CN"/>
              </w:rPr>
              <w:t>4</w:t>
            </w:r>
          </w:p>
        </w:tc>
        <w:tc>
          <w:tcPr>
            <w:tcW w:w="1710" w:type="dxa"/>
            <w:tcBorders>
              <w:top w:val="single" w:color="auto" w:sz="6" w:space="0"/>
              <w:left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0" w:lineRule="atLeast"/>
              <w:jc w:val="center"/>
              <w:textAlignment w:val="auto"/>
              <w:outlineLvl w:val="9"/>
              <w:rPr>
                <w:rFonts w:hint="eastAsia" w:ascii="方正仿宋简体" w:hAnsi="方正仿宋简体" w:eastAsia="方正仿宋简体" w:cs="方正仿宋简体"/>
                <w:color w:val="auto"/>
                <w:sz w:val="21"/>
                <w:szCs w:val="21"/>
                <w:highlight w:val="none"/>
                <w:lang w:val="en-US"/>
              </w:rPr>
            </w:pPr>
            <w:r>
              <w:rPr>
                <w:rFonts w:hint="eastAsia" w:ascii="方正仿宋简体" w:hAnsi="方正仿宋简体" w:eastAsia="方正仿宋简体" w:cs="方正仿宋简体"/>
                <w:b w:val="0"/>
                <w:bCs w:val="0"/>
                <w:color w:val="auto"/>
                <w:sz w:val="21"/>
                <w:szCs w:val="21"/>
                <w:highlight w:val="none"/>
                <w:lang w:val="en-US" w:eastAsia="zh-CN"/>
              </w:rPr>
              <w:t>材料、机械及设施、劳保用品等</w:t>
            </w:r>
          </w:p>
        </w:tc>
        <w:tc>
          <w:tcPr>
            <w:tcW w:w="6967" w:type="dxa"/>
            <w:tcBorders>
              <w:top w:val="single" w:color="auto" w:sz="6" w:space="0"/>
              <w:left w:val="single" w:color="auto" w:sz="6" w:space="0"/>
              <w:bottom w:val="single" w:color="auto" w:sz="6" w:space="0"/>
              <w:right w:val="double" w:color="auto" w:sz="4" w:space="0"/>
            </w:tcBorders>
            <w:vAlign w:val="center"/>
          </w:tcPr>
          <w:p>
            <w:pPr>
              <w:rPr>
                <w:rFonts w:hint="eastAsia" w:ascii="方正仿宋简体" w:hAnsi="方正仿宋简体" w:eastAsia="方正仿宋简体" w:cs="方正仿宋简体"/>
                <w:b/>
                <w:bCs/>
                <w:color w:val="auto"/>
                <w:highlight w:val="none"/>
                <w:lang w:val="en-US" w:eastAsia="zh-CN"/>
              </w:rPr>
            </w:pPr>
            <w:r>
              <w:rPr>
                <w:rFonts w:hint="eastAsia" w:ascii="方正仿宋简体" w:hAnsi="方正仿宋简体" w:eastAsia="方正仿宋简体" w:cs="方正仿宋简体"/>
                <w:b/>
                <w:bCs/>
                <w:color w:val="auto"/>
                <w:highlight w:val="none"/>
                <w:lang w:val="en-US" w:eastAsia="zh-CN"/>
              </w:rPr>
              <w:t>（1）采购人提供：</w:t>
            </w:r>
          </w:p>
          <w:p>
            <w:pPr>
              <w:ind w:firstLine="420" w:firstLineChars="200"/>
              <w:rPr>
                <w:rFonts w:hint="eastAsia" w:ascii="方正仿宋简体" w:hAnsi="方正仿宋简体" w:eastAsia="方正仿宋简体" w:cs="方正仿宋简体"/>
                <w:color w:val="auto"/>
                <w:highlight w:val="none"/>
                <w:lang w:eastAsia="zh-CN"/>
              </w:rPr>
            </w:pPr>
            <w:r>
              <w:rPr>
                <w:rFonts w:hint="eastAsia" w:ascii="方正仿宋简体" w:hAnsi="方正仿宋简体" w:eastAsia="方正仿宋简体" w:cs="方正仿宋简体"/>
                <w:color w:val="auto"/>
                <w:highlight w:val="none"/>
              </w:rPr>
              <w:t>配电设备</w:t>
            </w:r>
            <w:r>
              <w:rPr>
                <w:rFonts w:hint="eastAsia" w:ascii="方正仿宋简体" w:hAnsi="方正仿宋简体" w:eastAsia="方正仿宋简体" w:cs="方正仿宋简体"/>
                <w:color w:val="auto"/>
                <w:highlight w:val="none"/>
                <w:lang w:eastAsia="zh-CN"/>
              </w:rPr>
              <w:t>，</w:t>
            </w:r>
            <w:r>
              <w:rPr>
                <w:rFonts w:hint="eastAsia" w:ascii="方正仿宋简体" w:hAnsi="方正仿宋简体" w:eastAsia="方正仿宋简体" w:cs="方正仿宋简体"/>
                <w:color w:val="auto"/>
                <w:highlight w:val="none"/>
              </w:rPr>
              <w:t>即：配电柜、配电箱，电缆承包人配至</w:t>
            </w:r>
            <w:r>
              <w:rPr>
                <w:rFonts w:hint="eastAsia" w:ascii="方正仿宋简体" w:hAnsi="方正仿宋简体" w:eastAsia="方正仿宋简体" w:cs="方正仿宋简体"/>
                <w:color w:val="auto"/>
                <w:highlight w:val="none"/>
                <w:lang w:val="en-US" w:eastAsia="zh-CN"/>
              </w:rPr>
              <w:t>二</w:t>
            </w:r>
            <w:r>
              <w:rPr>
                <w:rFonts w:hint="eastAsia" w:ascii="方正仿宋简体" w:hAnsi="方正仿宋简体" w:eastAsia="方正仿宋简体" w:cs="方正仿宋简体"/>
                <w:color w:val="auto"/>
                <w:highlight w:val="none"/>
              </w:rPr>
              <w:t>级配电箱；三级配电箱及二级至三级配电箱的电缆由承包人提供（分包人到承包人领用，交还时保证完好，如出现损坏按原价赔偿）、三级配电箱以下的电缆由分包人依据承包人要求的标准自行采购</w:t>
            </w:r>
            <w:r>
              <w:rPr>
                <w:rFonts w:hint="eastAsia" w:ascii="方正仿宋简体" w:hAnsi="方正仿宋简体" w:eastAsia="方正仿宋简体" w:cs="方正仿宋简体"/>
                <w:color w:val="auto"/>
                <w:highlight w:val="none"/>
                <w:lang w:eastAsia="zh-CN"/>
              </w:rPr>
              <w:t>；</w:t>
            </w:r>
          </w:p>
          <w:p>
            <w:pPr>
              <w:ind w:firstLine="420" w:firstLineChars="200"/>
              <w:rPr>
                <w:rFonts w:hint="eastAsia" w:ascii="方正仿宋简体" w:hAnsi="方正仿宋简体" w:eastAsia="方正仿宋简体" w:cs="方正仿宋简体"/>
                <w:color w:val="auto"/>
                <w:highlight w:val="none"/>
              </w:rPr>
            </w:pPr>
            <w:r>
              <w:rPr>
                <w:rFonts w:hint="eastAsia" w:ascii="方正仿宋简体" w:hAnsi="方正仿宋简体" w:eastAsia="方正仿宋简体" w:cs="方正仿宋简体"/>
                <w:color w:val="auto"/>
                <w:highlight w:val="none"/>
                <w:lang w:val="en-US" w:eastAsia="zh-CN"/>
              </w:rPr>
              <w:t>劳保用品，即</w:t>
            </w:r>
            <w:r>
              <w:rPr>
                <w:rFonts w:hint="eastAsia" w:ascii="方正仿宋简体" w:hAnsi="方正仿宋简体" w:eastAsia="方正仿宋简体" w:cs="方正仿宋简体"/>
                <w:color w:val="auto"/>
                <w:highlight w:val="none"/>
              </w:rPr>
              <w:t>施工人员安全帽</w:t>
            </w:r>
            <w:r>
              <w:rPr>
                <w:rFonts w:hint="eastAsia" w:ascii="方正仿宋简体" w:hAnsi="方正仿宋简体" w:eastAsia="方正仿宋简体" w:cs="方正仿宋简体"/>
                <w:color w:val="auto"/>
                <w:highlight w:val="none"/>
                <w:lang w:eastAsia="zh-CN"/>
              </w:rPr>
              <w:t>、</w:t>
            </w:r>
            <w:r>
              <w:rPr>
                <w:rFonts w:hint="eastAsia" w:ascii="方正仿宋简体" w:hAnsi="方正仿宋简体" w:eastAsia="方正仿宋简体" w:cs="方正仿宋简体"/>
                <w:color w:val="auto"/>
                <w:highlight w:val="none"/>
                <w:lang w:val="en-US" w:eastAsia="zh-CN"/>
              </w:rPr>
              <w:t>安全带、反光警示马甲、工作服</w:t>
            </w:r>
            <w:r>
              <w:rPr>
                <w:rFonts w:hint="eastAsia" w:ascii="方正仿宋简体" w:hAnsi="方正仿宋简体" w:eastAsia="方正仿宋简体" w:cs="方正仿宋简体"/>
                <w:color w:val="auto"/>
                <w:highlight w:val="none"/>
              </w:rPr>
              <w:t>由</w:t>
            </w:r>
            <w:r>
              <w:rPr>
                <w:rFonts w:hint="eastAsia" w:ascii="方正仿宋简体" w:hAnsi="方正仿宋简体" w:eastAsia="方正仿宋简体" w:cs="方正仿宋简体"/>
                <w:color w:val="auto"/>
                <w:highlight w:val="none"/>
                <w:lang w:val="en-US" w:eastAsia="zh-CN"/>
              </w:rPr>
              <w:t>采购人</w:t>
            </w:r>
            <w:r>
              <w:rPr>
                <w:rFonts w:hint="eastAsia" w:ascii="方正仿宋简体" w:hAnsi="方正仿宋简体" w:eastAsia="方正仿宋简体" w:cs="方正仿宋简体"/>
                <w:color w:val="auto"/>
                <w:highlight w:val="none"/>
              </w:rPr>
              <w:t>提供，费用由项目部相关部门出具证明资料，在</w:t>
            </w:r>
            <w:r>
              <w:rPr>
                <w:rFonts w:hint="eastAsia" w:ascii="方正仿宋简体" w:hAnsi="方正仿宋简体" w:eastAsia="方正仿宋简体" w:cs="方正仿宋简体"/>
                <w:color w:val="auto"/>
                <w:highlight w:val="none"/>
                <w:lang w:val="en-US" w:eastAsia="zh-CN"/>
              </w:rPr>
              <w:t>分包人</w:t>
            </w:r>
            <w:r>
              <w:rPr>
                <w:rFonts w:hint="eastAsia" w:ascii="方正仿宋简体" w:hAnsi="方正仿宋简体" w:eastAsia="方正仿宋简体" w:cs="方正仿宋简体"/>
                <w:color w:val="auto"/>
                <w:highlight w:val="none"/>
              </w:rPr>
              <w:t>的进度款中扣除。</w:t>
            </w:r>
          </w:p>
          <w:p>
            <w:pPr>
              <w:ind w:firstLine="420" w:firstLineChars="200"/>
              <w:rPr>
                <w:rFonts w:hint="eastAsia" w:ascii="方正仿宋简体" w:hAnsi="方正仿宋简体" w:eastAsia="方正仿宋简体" w:cs="方正仿宋简体"/>
                <w:color w:val="auto"/>
                <w:highlight w:val="none"/>
                <w:lang w:eastAsia="zh-CN"/>
              </w:rPr>
            </w:pPr>
            <w:r>
              <w:rPr>
                <w:rFonts w:hint="eastAsia" w:ascii="方正仿宋简体" w:hAnsi="方正仿宋简体" w:eastAsia="方正仿宋简体" w:cs="方正仿宋简体"/>
                <w:color w:val="auto"/>
                <w:highlight w:val="none"/>
                <w:lang w:val="en-US" w:eastAsia="zh-CN"/>
              </w:rPr>
              <w:t>安标化用品：施工现场等</w:t>
            </w:r>
            <w:r>
              <w:rPr>
                <w:rFonts w:hint="eastAsia" w:ascii="方正仿宋简体" w:hAnsi="方正仿宋简体" w:eastAsia="方正仿宋简体" w:cs="方正仿宋简体"/>
                <w:color w:val="auto"/>
                <w:highlight w:val="none"/>
              </w:rPr>
              <w:t>标语标牌（标语标牌由分包人根据</w:t>
            </w:r>
            <w:r>
              <w:rPr>
                <w:rFonts w:hint="eastAsia" w:ascii="方正仿宋简体" w:hAnsi="方正仿宋简体" w:eastAsia="方正仿宋简体" w:cs="方正仿宋简体"/>
                <w:color w:val="auto"/>
                <w:highlight w:val="none"/>
                <w:lang w:val="en-US" w:eastAsia="zh-CN"/>
              </w:rPr>
              <w:t>采购</w:t>
            </w:r>
            <w:r>
              <w:rPr>
                <w:rFonts w:hint="eastAsia" w:ascii="方正仿宋简体" w:hAnsi="方正仿宋简体" w:eastAsia="方正仿宋简体" w:cs="方正仿宋简体"/>
                <w:color w:val="auto"/>
                <w:highlight w:val="none"/>
              </w:rPr>
              <w:t>人</w:t>
            </w:r>
            <w:r>
              <w:rPr>
                <w:rFonts w:hint="eastAsia" w:ascii="方正仿宋简体" w:hAnsi="方正仿宋简体" w:eastAsia="方正仿宋简体" w:cs="方正仿宋简体"/>
                <w:color w:val="auto"/>
                <w:highlight w:val="none"/>
                <w:lang w:val="en-US" w:eastAsia="zh-CN"/>
              </w:rPr>
              <w:t>的</w:t>
            </w:r>
            <w:r>
              <w:rPr>
                <w:rFonts w:hint="eastAsia" w:ascii="方正仿宋简体" w:hAnsi="方正仿宋简体" w:eastAsia="方正仿宋简体" w:cs="方正仿宋简体"/>
                <w:color w:val="auto"/>
                <w:highlight w:val="none"/>
              </w:rPr>
              <w:t>要求进行粘贴、挂设费用不予另计）</w:t>
            </w:r>
            <w:r>
              <w:rPr>
                <w:rFonts w:hint="eastAsia" w:ascii="方正仿宋简体" w:hAnsi="方正仿宋简体" w:eastAsia="方正仿宋简体" w:cs="方正仿宋简体"/>
                <w:color w:val="auto"/>
                <w:highlight w:val="none"/>
                <w:lang w:eastAsia="zh-CN"/>
              </w:rPr>
              <w:t>；</w:t>
            </w:r>
          </w:p>
          <w:p>
            <w:pPr>
              <w:rPr>
                <w:rFonts w:hint="eastAsia" w:ascii="方正仿宋简体" w:hAnsi="方正仿宋简体" w:eastAsia="方正仿宋简体" w:cs="方正仿宋简体"/>
                <w:color w:val="auto"/>
                <w:sz w:val="21"/>
                <w:szCs w:val="21"/>
                <w:highlight w:val="none"/>
                <w:lang w:val="en-US" w:eastAsia="zh-CN"/>
              </w:rPr>
            </w:pPr>
            <w:r>
              <w:rPr>
                <w:rFonts w:hint="eastAsia" w:ascii="方正仿宋简体" w:hAnsi="方正仿宋简体" w:eastAsia="方正仿宋简体" w:cs="方正仿宋简体"/>
                <w:b/>
                <w:bCs/>
                <w:color w:val="auto"/>
                <w:highlight w:val="none"/>
                <w:lang w:val="en-US" w:eastAsia="zh-CN"/>
              </w:rPr>
              <w:t>（2）分包人提供：</w:t>
            </w:r>
            <w:r>
              <w:rPr>
                <w:rFonts w:hint="eastAsia" w:ascii="方正仿宋简体" w:hAnsi="方正仿宋简体" w:eastAsia="方正仿宋简体" w:cs="方正仿宋简体"/>
                <w:color w:val="auto"/>
                <w:highlight w:val="none"/>
              </w:rPr>
              <w:t>包工、包</w:t>
            </w:r>
            <w:r>
              <w:rPr>
                <w:rFonts w:hint="eastAsia" w:ascii="方正仿宋简体" w:hAnsi="方正仿宋简体" w:eastAsia="方正仿宋简体" w:cs="方正仿宋简体"/>
                <w:color w:val="auto"/>
                <w:highlight w:val="none"/>
                <w:lang w:val="en-US" w:eastAsia="zh-CN"/>
              </w:rPr>
              <w:t>材料</w:t>
            </w:r>
            <w:r>
              <w:rPr>
                <w:rFonts w:hint="eastAsia" w:ascii="方正仿宋简体" w:hAnsi="方正仿宋简体" w:eastAsia="方正仿宋简体" w:cs="方正仿宋简体"/>
                <w:bCs/>
                <w:kern w:val="0"/>
                <w:sz w:val="21"/>
                <w:szCs w:val="21"/>
                <w:highlight w:val="none"/>
              </w:rPr>
              <w:t>（材料必须满足</w:t>
            </w:r>
            <w:r>
              <w:rPr>
                <w:rFonts w:hint="eastAsia" w:ascii="方正仿宋简体" w:hAnsi="方正仿宋简体" w:eastAsia="方正仿宋简体" w:cs="方正仿宋简体"/>
                <w:bCs/>
                <w:kern w:val="0"/>
                <w:sz w:val="21"/>
                <w:szCs w:val="21"/>
                <w:highlight w:val="none"/>
                <w:lang w:val="en-US" w:eastAsia="zh-CN"/>
              </w:rPr>
              <w:t>建设单位及承包单位</w:t>
            </w:r>
            <w:r>
              <w:rPr>
                <w:rFonts w:hint="eastAsia" w:ascii="方正仿宋简体" w:hAnsi="方正仿宋简体" w:eastAsia="方正仿宋简体" w:cs="方正仿宋简体"/>
                <w:bCs/>
                <w:kern w:val="0"/>
                <w:sz w:val="21"/>
                <w:szCs w:val="21"/>
                <w:highlight w:val="none"/>
              </w:rPr>
              <w:t>要求并提供检测报告及进场后复检报告）</w:t>
            </w:r>
            <w:r>
              <w:rPr>
                <w:rFonts w:hint="eastAsia" w:ascii="方正仿宋简体" w:hAnsi="方正仿宋简体" w:eastAsia="方正仿宋简体" w:cs="方正仿宋简体"/>
                <w:color w:val="auto"/>
                <w:highlight w:val="none"/>
              </w:rPr>
              <w:t>、包机械、包质量、包安全、包工期、包文明施工。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2" w:hRule="exac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方正仿宋简体" w:hAnsi="方正仿宋简体" w:eastAsia="方正仿宋简体" w:cs="方正仿宋简体"/>
                <w:b w:val="0"/>
                <w:bCs w:val="0"/>
                <w:color w:val="auto"/>
                <w:sz w:val="21"/>
                <w:szCs w:val="21"/>
                <w:highlight w:val="none"/>
                <w:lang w:val="en-US" w:eastAsia="zh-CN"/>
              </w:rPr>
            </w:pPr>
            <w:r>
              <w:rPr>
                <w:rFonts w:hint="eastAsia" w:ascii="方正仿宋简体" w:hAnsi="方正仿宋简体" w:eastAsia="方正仿宋简体" w:cs="方正仿宋简体"/>
                <w:b w:val="0"/>
                <w:bCs w:val="0"/>
                <w:color w:val="auto"/>
                <w:sz w:val="21"/>
                <w:szCs w:val="21"/>
                <w:highlight w:val="none"/>
                <w:lang w:val="en-US" w:eastAsia="zh-CN"/>
              </w:rPr>
              <w:t>5</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方正仿宋简体" w:hAnsi="方正仿宋简体" w:eastAsia="方正仿宋简体" w:cs="方正仿宋简体"/>
                <w:b w:val="0"/>
                <w:bCs w:val="0"/>
                <w:color w:val="auto"/>
                <w:kern w:val="2"/>
                <w:sz w:val="21"/>
                <w:szCs w:val="21"/>
                <w:highlight w:val="none"/>
                <w:lang w:val="en-US" w:eastAsia="zh-CN" w:bidi="ar-SA"/>
              </w:rPr>
            </w:pPr>
            <w:r>
              <w:rPr>
                <w:rFonts w:hint="eastAsia" w:ascii="方正仿宋简体" w:hAnsi="方正仿宋简体" w:eastAsia="方正仿宋简体" w:cs="方正仿宋简体"/>
                <w:b w:val="0"/>
                <w:bCs w:val="0"/>
                <w:color w:val="auto"/>
                <w:sz w:val="21"/>
                <w:szCs w:val="21"/>
                <w:highlight w:val="none"/>
              </w:rPr>
              <w:t>工期要求</w:t>
            </w:r>
          </w:p>
        </w:tc>
        <w:tc>
          <w:tcPr>
            <w:tcW w:w="696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outlineLvl w:val="9"/>
              <w:rPr>
                <w:rFonts w:hint="eastAsia" w:ascii="方正仿宋简体" w:hAnsi="方正仿宋简体" w:eastAsia="方正仿宋简体" w:cs="方正仿宋简体"/>
                <w:b w:val="0"/>
                <w:bCs w:val="0"/>
                <w:color w:val="auto"/>
                <w:kern w:val="2"/>
                <w:sz w:val="21"/>
                <w:szCs w:val="21"/>
                <w:highlight w:val="none"/>
                <w:lang w:val="en-US" w:eastAsia="zh-CN" w:bidi="ar-SA"/>
              </w:rPr>
            </w:pPr>
            <w:r>
              <w:rPr>
                <w:rFonts w:hint="eastAsia" w:ascii="方正仿宋简体" w:hAnsi="方正仿宋简体" w:eastAsia="方正仿宋简体" w:cs="方正仿宋简体"/>
                <w:b w:val="0"/>
                <w:bCs w:val="0"/>
                <w:color w:val="auto"/>
                <w:kern w:val="2"/>
                <w:sz w:val="21"/>
                <w:szCs w:val="21"/>
                <w:highlight w:val="none"/>
                <w:lang w:val="en-US" w:eastAsia="zh-CN" w:bidi="ar-SA"/>
              </w:rPr>
              <w:t>工期60天。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33"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方正仿宋简体" w:hAnsi="方正仿宋简体" w:eastAsia="方正仿宋简体" w:cs="方正仿宋简体"/>
                <w:b w:val="0"/>
                <w:bCs w:val="0"/>
                <w:color w:val="auto"/>
                <w:sz w:val="21"/>
                <w:szCs w:val="21"/>
                <w:highlight w:val="none"/>
                <w:lang w:val="en-US" w:eastAsia="zh-CN"/>
              </w:rPr>
            </w:pPr>
            <w:r>
              <w:rPr>
                <w:rFonts w:hint="eastAsia" w:ascii="方正仿宋简体" w:hAnsi="方正仿宋简体" w:eastAsia="方正仿宋简体" w:cs="方正仿宋简体"/>
                <w:b w:val="0"/>
                <w:bCs w:val="0"/>
                <w:color w:val="auto"/>
                <w:sz w:val="21"/>
                <w:szCs w:val="21"/>
                <w:highlight w:val="none"/>
                <w:lang w:val="en-US" w:eastAsia="zh-CN"/>
              </w:rPr>
              <w:t>6</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方正仿宋简体" w:hAnsi="方正仿宋简体" w:eastAsia="方正仿宋简体" w:cs="方正仿宋简体"/>
                <w:b w:val="0"/>
                <w:bCs w:val="0"/>
                <w:color w:val="auto"/>
                <w:kern w:val="2"/>
                <w:sz w:val="21"/>
                <w:szCs w:val="21"/>
                <w:highlight w:val="none"/>
                <w:lang w:val="en-US" w:eastAsia="zh-CN" w:bidi="ar-SA"/>
              </w:rPr>
            </w:pPr>
            <w:r>
              <w:rPr>
                <w:rFonts w:hint="eastAsia" w:ascii="方正仿宋简体" w:hAnsi="方正仿宋简体" w:eastAsia="方正仿宋简体" w:cs="方正仿宋简体"/>
                <w:b w:val="0"/>
                <w:bCs w:val="0"/>
                <w:color w:val="auto"/>
                <w:sz w:val="21"/>
                <w:szCs w:val="21"/>
                <w:highlight w:val="none"/>
              </w:rPr>
              <w:t>质量标准</w:t>
            </w:r>
          </w:p>
        </w:tc>
        <w:tc>
          <w:tcPr>
            <w:tcW w:w="696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kinsoku/>
              <w:wordWrap/>
              <w:overflowPunct/>
              <w:topLinePunct w:val="0"/>
              <w:autoSpaceDE/>
              <w:autoSpaceDN/>
              <w:bidi w:val="0"/>
              <w:adjustRightInd/>
              <w:snapToGrid/>
              <w:spacing w:line="0" w:lineRule="atLeast"/>
              <w:textAlignment w:val="auto"/>
              <w:outlineLvl w:val="9"/>
              <w:rPr>
                <w:rFonts w:hint="eastAsia" w:ascii="方正仿宋简体" w:hAnsi="方正仿宋简体" w:eastAsia="方正仿宋简体" w:cs="方正仿宋简体"/>
                <w:b w:val="0"/>
                <w:bCs w:val="0"/>
                <w:color w:val="auto"/>
                <w:kern w:val="2"/>
                <w:sz w:val="21"/>
                <w:szCs w:val="21"/>
                <w:highlight w:val="none"/>
                <w:lang w:val="en-US" w:eastAsia="zh-CN" w:bidi="ar-SA"/>
              </w:rPr>
            </w:pPr>
            <w:r>
              <w:rPr>
                <w:rFonts w:hint="eastAsia" w:ascii="方正仿宋简体" w:hAnsi="方正仿宋简体" w:eastAsia="方正仿宋简体" w:cs="方正仿宋简体"/>
                <w:b w:val="0"/>
                <w:bCs w:val="0"/>
                <w:color w:val="auto"/>
                <w:sz w:val="21"/>
                <w:szCs w:val="21"/>
                <w:highlight w:val="none"/>
                <w:lang w:val="en-US" w:eastAsia="zh-CN"/>
              </w:rPr>
              <w:t>一次性验收合格，施工质量及材质必须符合国标，按建设单位有关质量的约定、国家现行的规范要求，本工程必须达到质量评定</w:t>
            </w:r>
            <w:r>
              <w:rPr>
                <w:rFonts w:hint="eastAsia" w:ascii="方正仿宋简体" w:hAnsi="方正仿宋简体" w:eastAsia="方正仿宋简体" w:cs="方正仿宋简体"/>
                <w:b w:val="0"/>
                <w:bCs w:val="0"/>
                <w:color w:val="auto"/>
                <w:sz w:val="21"/>
                <w:szCs w:val="21"/>
                <w:highlight w:val="none"/>
                <w:u w:val="single"/>
                <w:lang w:val="en-US" w:eastAsia="zh-CN"/>
              </w:rPr>
              <w:t xml:space="preserve"> 合格 </w:t>
            </w:r>
            <w:r>
              <w:rPr>
                <w:rFonts w:hint="eastAsia" w:ascii="方正仿宋简体" w:hAnsi="方正仿宋简体" w:eastAsia="方正仿宋简体" w:cs="方正仿宋简体"/>
                <w:b w:val="0"/>
                <w:bCs w:val="0"/>
                <w:color w:val="auto"/>
                <w:sz w:val="21"/>
                <w:szCs w:val="21"/>
                <w:highlight w:val="none"/>
                <w:lang w:val="en-US" w:eastAsia="zh-CN"/>
              </w:rPr>
              <w:t>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方正仿宋简体" w:hAnsi="方正仿宋简体" w:eastAsia="方正仿宋简体" w:cs="方正仿宋简体"/>
                <w:b w:val="0"/>
                <w:bCs w:val="0"/>
                <w:color w:val="auto"/>
                <w:sz w:val="21"/>
                <w:szCs w:val="21"/>
                <w:highlight w:val="none"/>
                <w:lang w:val="en-US" w:eastAsia="zh-CN"/>
              </w:rPr>
            </w:pPr>
            <w:r>
              <w:rPr>
                <w:rFonts w:hint="eastAsia" w:ascii="方正仿宋简体" w:hAnsi="方正仿宋简体" w:eastAsia="方正仿宋简体" w:cs="方正仿宋简体"/>
                <w:b w:val="0"/>
                <w:bCs w:val="0"/>
                <w:color w:val="auto"/>
                <w:sz w:val="21"/>
                <w:szCs w:val="21"/>
                <w:highlight w:val="none"/>
                <w:lang w:val="en-US" w:eastAsia="zh-CN"/>
              </w:rPr>
              <w:t>7</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方正仿宋简体" w:hAnsi="方正仿宋简体" w:eastAsia="方正仿宋简体" w:cs="方正仿宋简体"/>
                <w:b w:val="0"/>
                <w:bCs w:val="0"/>
                <w:color w:val="auto"/>
                <w:sz w:val="21"/>
                <w:szCs w:val="21"/>
                <w:highlight w:val="none"/>
              </w:rPr>
            </w:pPr>
            <w:r>
              <w:rPr>
                <w:rFonts w:hint="eastAsia" w:ascii="方正仿宋简体" w:hAnsi="方正仿宋简体" w:eastAsia="方正仿宋简体" w:cs="方正仿宋简体"/>
                <w:color w:val="auto"/>
                <w:sz w:val="21"/>
                <w:szCs w:val="21"/>
                <w:highlight w:val="none"/>
              </w:rPr>
              <w:t>报价方式</w:t>
            </w:r>
          </w:p>
        </w:tc>
        <w:tc>
          <w:tcPr>
            <w:tcW w:w="696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422" w:firstLineChars="200"/>
              <w:textAlignment w:val="auto"/>
              <w:outlineLvl w:val="9"/>
              <w:rPr>
                <w:rFonts w:hint="eastAsia" w:ascii="方正仿宋简体" w:hAnsi="方正仿宋简体" w:eastAsia="方正仿宋简体" w:cs="方正仿宋简体"/>
                <w:highlight w:val="none"/>
                <w:u w:val="single"/>
                <w:lang w:val="en-US" w:eastAsia="zh-CN"/>
              </w:rPr>
            </w:pPr>
            <w:r>
              <w:rPr>
                <w:rFonts w:hint="eastAsia" w:ascii="方正仿宋简体" w:hAnsi="方正仿宋简体" w:eastAsia="方正仿宋简体" w:cs="方正仿宋简体"/>
                <w:b/>
                <w:bCs/>
                <w:sz w:val="21"/>
                <w:szCs w:val="21"/>
                <w:highlight w:val="none"/>
              </w:rPr>
              <w:t>1、</w:t>
            </w:r>
            <w:r>
              <w:rPr>
                <w:rFonts w:hint="eastAsia" w:ascii="方正仿宋简体" w:hAnsi="方正仿宋简体" w:eastAsia="方正仿宋简体" w:cs="方正仿宋简体"/>
                <w:sz w:val="21"/>
                <w:szCs w:val="21"/>
                <w:highlight w:val="none"/>
              </w:rPr>
              <w:t>本工程报价采用</w:t>
            </w:r>
            <w:r>
              <w:rPr>
                <w:rFonts w:hint="eastAsia" w:ascii="方正仿宋简体" w:hAnsi="方正仿宋简体" w:eastAsia="方正仿宋简体" w:cs="方正仿宋简体"/>
                <w:b/>
                <w:bCs/>
                <w:spacing w:val="20"/>
                <w:sz w:val="21"/>
                <w:szCs w:val="21"/>
                <w:highlight w:val="none"/>
                <w:u w:val="single"/>
              </w:rPr>
              <w:t xml:space="preserve"> </w:t>
            </w:r>
            <w:r>
              <w:rPr>
                <w:rFonts w:hint="eastAsia" w:ascii="方正仿宋简体" w:hAnsi="方正仿宋简体" w:eastAsia="方正仿宋简体" w:cs="方正仿宋简体"/>
                <w:b/>
                <w:bCs/>
                <w:spacing w:val="20"/>
                <w:sz w:val="21"/>
                <w:szCs w:val="21"/>
                <w:highlight w:val="none"/>
                <w:u w:val="single"/>
                <w:lang w:val="en-US" w:eastAsia="zh-CN"/>
              </w:rPr>
              <w:t>固定不含税单价</w:t>
            </w:r>
            <w:r>
              <w:rPr>
                <w:rFonts w:hint="eastAsia" w:ascii="方正仿宋简体" w:hAnsi="方正仿宋简体" w:eastAsia="方正仿宋简体" w:cs="方正仿宋简体"/>
                <w:b/>
                <w:bCs/>
                <w:spacing w:val="20"/>
                <w:sz w:val="21"/>
                <w:szCs w:val="21"/>
                <w:highlight w:val="none"/>
                <w:u w:val="single"/>
              </w:rPr>
              <w:t xml:space="preserve"> </w:t>
            </w:r>
            <w:r>
              <w:rPr>
                <w:rFonts w:hint="eastAsia" w:ascii="方正仿宋简体" w:hAnsi="方正仿宋简体" w:eastAsia="方正仿宋简体" w:cs="方正仿宋简体"/>
                <w:sz w:val="21"/>
                <w:szCs w:val="21"/>
                <w:highlight w:val="none"/>
              </w:rPr>
              <w:t>报价法。</w:t>
            </w:r>
            <w:r>
              <w:rPr>
                <w:rFonts w:hint="eastAsia" w:ascii="方正仿宋简体" w:hAnsi="方正仿宋简体" w:eastAsia="方正仿宋简体" w:cs="方正仿宋简体"/>
                <w:b w:val="0"/>
                <w:bCs w:val="0"/>
                <w:color w:val="auto"/>
                <w:sz w:val="21"/>
                <w:szCs w:val="21"/>
                <w:highlight w:val="none"/>
                <w:u w:val="none"/>
                <w:lang w:val="en-US" w:eastAsia="zh-CN"/>
              </w:rPr>
              <w:t>包含完成施工范围所应包含的所有费用，涉及的所有人工费、所有材料费，所有机械费，所有材料（含甲供材及周转材料）的装卸车、运输费、小型机具机械使用费（进出场费）、措施费(包括技术措施费、组织措施费及冬雨季施工费等)、施工期间施工交叉配合费、所有工序完成后损坏部位的修复费用、零星材料清理费、安全生产标准化施工及维护费、承包人提供的材料保护费、安全防护费用、人员进出场费、伙食费、打更费、体检费、成品保护措施费（符合承包人规定的防护措施、检验试验费、分包人管理费、利润、规费、保险及人材机涨价风险、除9%增值税以外的附加税，施工中需符合承包人质量标准化要求。提供原材料出厂检验报告及合格证，材料复检报告，包括安全防护用品，劳保用品等需分包人承担的费用，住宿由分包人自行考虑</w:t>
            </w:r>
            <w:r>
              <w:rPr>
                <w:rFonts w:hint="eastAsia" w:ascii="方正仿宋简体" w:hAnsi="方正仿宋简体" w:eastAsia="方正仿宋简体" w:cs="方正仿宋简体"/>
                <w:color w:val="auto"/>
                <w:highlight w:val="none"/>
                <w:u w:val="none"/>
                <w:lang w:val="en-US" w:eastAsia="zh-CN"/>
              </w:rPr>
              <w:t>，其中</w:t>
            </w:r>
            <w:r>
              <w:rPr>
                <w:rFonts w:hint="eastAsia" w:ascii="方正仿宋简体" w:hAnsi="方正仿宋简体" w:eastAsia="方正仿宋简体" w:cs="方正仿宋简体"/>
                <w:b/>
                <w:bCs/>
                <w:highlight w:val="none"/>
                <w:u w:val="none"/>
                <w:lang w:val="en-US" w:eastAsia="zh-CN"/>
              </w:rPr>
              <w:t>水电费由分包人承担，按结算金额的1%扣除</w:t>
            </w:r>
            <w:r>
              <w:rPr>
                <w:rFonts w:hint="eastAsia" w:ascii="方正仿宋简体" w:hAnsi="方正仿宋简体" w:eastAsia="方正仿宋简体" w:cs="方正仿宋简体"/>
                <w:b/>
                <w:bCs/>
                <w:sz w:val="21"/>
                <w:szCs w:val="21"/>
                <w:highlight w:val="none"/>
                <w:u w:val="none"/>
                <w:lang w:val="en-US" w:eastAsia="zh-CN"/>
              </w:rPr>
              <w:t>。</w:t>
            </w:r>
          </w:p>
          <w:p>
            <w:pPr>
              <w:pStyle w:val="11"/>
              <w:keepNext w:val="0"/>
              <w:keepLines w:val="0"/>
              <w:pageBreakBefore w:val="0"/>
              <w:numPr>
                <w:ilvl w:val="0"/>
                <w:numId w:val="0"/>
              </w:numPr>
              <w:kinsoku/>
              <w:wordWrap/>
              <w:overflowPunct/>
              <w:autoSpaceDE/>
              <w:autoSpaceDN/>
              <w:bidi w:val="0"/>
              <w:adjustRightInd/>
              <w:snapToGrid/>
              <w:spacing w:line="0" w:lineRule="atLeast"/>
              <w:ind w:firstLine="420" w:firstLineChars="200"/>
              <w:textAlignment w:val="auto"/>
              <w:rPr>
                <w:rFonts w:hint="eastAsia" w:ascii="方正仿宋简体" w:hAnsi="方正仿宋简体" w:eastAsia="方正仿宋简体" w:cs="方正仿宋简体"/>
                <w:b w:val="0"/>
                <w:bCs w:val="0"/>
                <w:color w:val="auto"/>
                <w:kern w:val="2"/>
                <w:sz w:val="21"/>
                <w:szCs w:val="21"/>
                <w:highlight w:val="none"/>
                <w:u w:val="none"/>
                <w:lang w:val="en-US" w:eastAsia="zh-CN" w:bidi="ar-SA"/>
              </w:rPr>
            </w:pPr>
            <w:r>
              <w:rPr>
                <w:rFonts w:hint="eastAsia" w:ascii="方正仿宋简体" w:hAnsi="方正仿宋简体" w:eastAsia="方正仿宋简体" w:cs="方正仿宋简体"/>
                <w:b w:val="0"/>
                <w:bCs w:val="0"/>
                <w:color w:val="auto"/>
                <w:kern w:val="2"/>
                <w:sz w:val="21"/>
                <w:szCs w:val="21"/>
                <w:highlight w:val="none"/>
                <w:u w:val="none"/>
                <w:lang w:val="en-US" w:eastAsia="zh-CN" w:bidi="ar-SA"/>
              </w:rPr>
              <w:t>2、报价可根据地方实际，结合公司自身实际情况以及竞争实力确定。</w:t>
            </w:r>
          </w:p>
          <w:p>
            <w:pPr>
              <w:keepNext w:val="0"/>
              <w:keepLines w:val="0"/>
              <w:pageBreakBefore w:val="0"/>
              <w:kinsoku/>
              <w:wordWrap/>
              <w:overflowPunct/>
              <w:autoSpaceDE/>
              <w:autoSpaceDN/>
              <w:bidi w:val="0"/>
              <w:adjustRightInd/>
              <w:snapToGrid/>
              <w:spacing w:line="0" w:lineRule="atLeast"/>
              <w:ind w:firstLine="420" w:firstLineChars="200"/>
              <w:textAlignment w:val="auto"/>
              <w:rPr>
                <w:rFonts w:hint="eastAsia" w:ascii="方正仿宋简体" w:hAnsi="方正仿宋简体" w:eastAsia="方正仿宋简体" w:cs="方正仿宋简体"/>
                <w:b w:val="0"/>
                <w:bCs w:val="0"/>
                <w:color w:val="auto"/>
                <w:sz w:val="21"/>
                <w:szCs w:val="21"/>
                <w:highlight w:val="none"/>
                <w:lang w:val="en-US" w:eastAsia="zh-CN"/>
              </w:rPr>
            </w:pPr>
            <w:r>
              <w:rPr>
                <w:rFonts w:hint="eastAsia" w:ascii="方正仿宋简体" w:hAnsi="方正仿宋简体" w:eastAsia="方正仿宋简体" w:cs="方正仿宋简体"/>
                <w:b w:val="0"/>
                <w:bCs w:val="0"/>
                <w:color w:val="auto"/>
                <w:kern w:val="2"/>
                <w:sz w:val="21"/>
                <w:szCs w:val="21"/>
                <w:highlight w:val="none"/>
                <w:u w:val="none"/>
                <w:lang w:val="en-US" w:eastAsia="zh-CN" w:bidi="ar-SA"/>
              </w:rPr>
              <w:t>3、报价应包含为完成采购范围内所有工程内容并达到工程质量要求所产生的全部费用，以及由此所产生的风险费用。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方正仿宋简体" w:hAnsi="方正仿宋简体" w:eastAsia="方正仿宋简体" w:cs="方正仿宋简体"/>
                <w:b w:val="0"/>
                <w:bCs w:val="0"/>
                <w:color w:val="auto"/>
                <w:sz w:val="21"/>
                <w:szCs w:val="21"/>
                <w:highlight w:val="none"/>
                <w:lang w:val="en-US" w:eastAsia="zh-CN"/>
              </w:rPr>
            </w:pPr>
            <w:r>
              <w:rPr>
                <w:rFonts w:hint="eastAsia" w:ascii="方正仿宋简体" w:hAnsi="方正仿宋简体" w:eastAsia="方正仿宋简体" w:cs="方正仿宋简体"/>
                <w:b w:val="0"/>
                <w:bCs w:val="0"/>
                <w:color w:val="auto"/>
                <w:sz w:val="21"/>
                <w:szCs w:val="21"/>
                <w:highlight w:val="none"/>
                <w:lang w:val="en-US" w:eastAsia="zh-CN"/>
              </w:rPr>
              <w:t>8</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0" w:lineRule="atLeast"/>
              <w:jc w:val="center"/>
              <w:textAlignment w:val="auto"/>
              <w:outlineLvl w:val="9"/>
              <w:rPr>
                <w:rFonts w:hint="eastAsia" w:ascii="方正仿宋简体" w:hAnsi="方正仿宋简体" w:eastAsia="方正仿宋简体" w:cs="方正仿宋简体"/>
                <w:b w:val="0"/>
                <w:bCs w:val="0"/>
                <w:color w:val="auto"/>
                <w:sz w:val="21"/>
                <w:szCs w:val="21"/>
                <w:highlight w:val="none"/>
              </w:rPr>
            </w:pPr>
            <w:r>
              <w:rPr>
                <w:rFonts w:hint="eastAsia" w:ascii="方正仿宋简体" w:hAnsi="方正仿宋简体" w:eastAsia="方正仿宋简体" w:cs="方正仿宋简体"/>
                <w:b w:val="0"/>
                <w:bCs w:val="0"/>
                <w:color w:val="auto"/>
                <w:sz w:val="21"/>
                <w:szCs w:val="21"/>
                <w:highlight w:val="none"/>
                <w:lang w:val="en-US" w:eastAsia="zh-CN"/>
              </w:rPr>
              <w:t>竞价</w:t>
            </w:r>
            <w:r>
              <w:rPr>
                <w:rFonts w:hint="eastAsia" w:ascii="方正仿宋简体" w:hAnsi="方正仿宋简体" w:eastAsia="方正仿宋简体" w:cs="方正仿宋简体"/>
                <w:b w:val="0"/>
                <w:bCs w:val="0"/>
                <w:color w:val="auto"/>
                <w:sz w:val="21"/>
                <w:szCs w:val="21"/>
                <w:highlight w:val="none"/>
              </w:rPr>
              <w:t>资格</w:t>
            </w:r>
          </w:p>
        </w:tc>
        <w:tc>
          <w:tcPr>
            <w:tcW w:w="696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0" w:lineRule="atLeast"/>
              <w:jc w:val="both"/>
              <w:textAlignment w:val="auto"/>
              <w:outlineLvl w:val="9"/>
              <w:rPr>
                <w:rFonts w:hint="eastAsia" w:ascii="方正仿宋简体" w:hAnsi="方正仿宋简体" w:eastAsia="方正仿宋简体" w:cs="方正仿宋简体"/>
                <w:color w:val="auto"/>
                <w:sz w:val="21"/>
                <w:szCs w:val="21"/>
                <w:highlight w:val="none"/>
                <w:lang w:eastAsia="zh-CN"/>
              </w:rPr>
            </w:pPr>
            <w:r>
              <w:rPr>
                <w:rFonts w:hint="eastAsia" w:ascii="方正仿宋简体" w:hAnsi="方正仿宋简体" w:eastAsia="方正仿宋简体" w:cs="方正仿宋简体"/>
                <w:color w:val="auto"/>
                <w:sz w:val="21"/>
                <w:szCs w:val="21"/>
                <w:highlight w:val="none"/>
                <w:lang w:eastAsia="zh-CN"/>
              </w:rPr>
              <w:t>（</w:t>
            </w:r>
            <w:r>
              <w:rPr>
                <w:rFonts w:hint="eastAsia" w:ascii="方正仿宋简体" w:hAnsi="方正仿宋简体" w:eastAsia="方正仿宋简体" w:cs="方正仿宋简体"/>
                <w:color w:val="auto"/>
                <w:sz w:val="21"/>
                <w:szCs w:val="21"/>
                <w:highlight w:val="none"/>
                <w:lang w:val="en-US" w:eastAsia="zh-CN"/>
              </w:rPr>
              <w:t>1）</w:t>
            </w:r>
            <w:r>
              <w:rPr>
                <w:rFonts w:hint="eastAsia" w:ascii="方正仿宋简体" w:hAnsi="方正仿宋简体" w:eastAsia="方正仿宋简体" w:cs="方正仿宋简体"/>
                <w:color w:val="auto"/>
                <w:sz w:val="21"/>
                <w:szCs w:val="21"/>
                <w:highlight w:val="none"/>
                <w:lang w:eastAsia="zh-CN"/>
              </w:rPr>
              <w:t>必须持有有效的营业执照（三证合一）；</w:t>
            </w:r>
          </w:p>
          <w:p>
            <w:pPr>
              <w:keepNext w:val="0"/>
              <w:keepLines w:val="0"/>
              <w:pageBreakBefore w:val="0"/>
              <w:widowControl/>
              <w:kinsoku/>
              <w:wordWrap/>
              <w:overflowPunct/>
              <w:topLinePunct w:val="0"/>
              <w:autoSpaceDE/>
              <w:autoSpaceDN/>
              <w:bidi w:val="0"/>
              <w:adjustRightInd/>
              <w:snapToGrid/>
              <w:spacing w:beforeAutospacing="0" w:afterAutospacing="0" w:line="0" w:lineRule="atLeast"/>
              <w:jc w:val="both"/>
              <w:textAlignment w:val="auto"/>
              <w:outlineLvl w:val="9"/>
              <w:rPr>
                <w:rFonts w:hint="eastAsia" w:ascii="方正仿宋简体" w:hAnsi="方正仿宋简体" w:eastAsia="方正仿宋简体" w:cs="方正仿宋简体"/>
                <w:b/>
                <w:bCs/>
                <w:color w:val="auto"/>
                <w:sz w:val="21"/>
                <w:szCs w:val="21"/>
                <w:highlight w:val="none"/>
                <w:u w:val="single"/>
                <w:lang w:val="en-US" w:eastAsia="zh-CN"/>
              </w:rPr>
            </w:pPr>
            <w:r>
              <w:rPr>
                <w:rFonts w:hint="eastAsia" w:ascii="方正仿宋简体" w:hAnsi="方正仿宋简体" w:eastAsia="方正仿宋简体" w:cs="方正仿宋简体"/>
                <w:highlight w:val="none"/>
                <w:lang w:val="en-US" w:eastAsia="zh-CN"/>
              </w:rPr>
              <w:t>（2）必须具备合法有效的</w:t>
            </w:r>
            <w:r>
              <w:rPr>
                <w:rFonts w:hint="eastAsia" w:ascii="方正仿宋简体" w:hAnsi="方正仿宋简体" w:eastAsia="方正仿宋简体" w:cs="方正仿宋简体"/>
                <w:highlight w:val="none"/>
                <w:u w:val="single"/>
                <w:lang w:val="en-US" w:eastAsia="zh-CN"/>
              </w:rPr>
              <w:t xml:space="preserve"> </w:t>
            </w:r>
            <w:r>
              <w:rPr>
                <w:rFonts w:hint="eastAsia" w:ascii="方正仿宋简体" w:hAnsi="方正仿宋简体" w:eastAsia="方正仿宋简体" w:cs="方正仿宋简体"/>
                <w:b/>
                <w:bCs/>
                <w:highlight w:val="none"/>
                <w:u w:val="single"/>
                <w:lang w:val="en-US" w:eastAsia="zh-CN"/>
              </w:rPr>
              <w:t>建筑装饰装修专业承包贰级及以上</w:t>
            </w:r>
            <w:r>
              <w:rPr>
                <w:rFonts w:hint="eastAsia" w:ascii="方正仿宋简体" w:hAnsi="方正仿宋简体" w:eastAsia="方正仿宋简体" w:cs="方正仿宋简体"/>
                <w:highlight w:val="none"/>
                <w:u w:val="single"/>
                <w:lang w:val="en-US" w:eastAsia="zh-CN"/>
              </w:rPr>
              <w:t xml:space="preserve"> </w:t>
            </w:r>
            <w:r>
              <w:rPr>
                <w:rFonts w:hint="eastAsia" w:ascii="方正仿宋简体" w:hAnsi="方正仿宋简体" w:eastAsia="方正仿宋简体" w:cs="方正仿宋简体"/>
                <w:highlight w:val="none"/>
                <w:lang w:val="en-US" w:eastAsia="zh-CN"/>
              </w:rPr>
              <w:t>的资质</w:t>
            </w:r>
          </w:p>
          <w:p>
            <w:pPr>
              <w:keepNext w:val="0"/>
              <w:keepLines w:val="0"/>
              <w:pageBreakBefore w:val="0"/>
              <w:widowControl/>
              <w:kinsoku/>
              <w:wordWrap/>
              <w:overflowPunct/>
              <w:topLinePunct w:val="0"/>
              <w:autoSpaceDE/>
              <w:autoSpaceDN/>
              <w:bidi w:val="0"/>
              <w:adjustRightInd/>
              <w:snapToGrid/>
              <w:spacing w:beforeAutospacing="0" w:afterAutospacing="0" w:line="0" w:lineRule="atLeast"/>
              <w:jc w:val="both"/>
              <w:textAlignment w:val="auto"/>
              <w:outlineLvl w:val="9"/>
              <w:rPr>
                <w:rFonts w:hint="eastAsia" w:ascii="方正仿宋简体" w:hAnsi="方正仿宋简体" w:eastAsia="方正仿宋简体" w:cs="方正仿宋简体"/>
                <w:color w:val="auto"/>
                <w:sz w:val="21"/>
                <w:szCs w:val="21"/>
                <w:highlight w:val="none"/>
                <w:lang w:eastAsia="zh-CN"/>
              </w:rPr>
            </w:pPr>
            <w:r>
              <w:rPr>
                <w:rFonts w:hint="eastAsia" w:ascii="方正仿宋简体" w:hAnsi="方正仿宋简体" w:eastAsia="方正仿宋简体" w:cs="方正仿宋简体"/>
                <w:color w:val="auto"/>
                <w:sz w:val="21"/>
                <w:szCs w:val="21"/>
                <w:highlight w:val="none"/>
                <w:lang w:eastAsia="zh-CN"/>
              </w:rPr>
              <w:t>（</w:t>
            </w:r>
            <w:r>
              <w:rPr>
                <w:rFonts w:hint="eastAsia" w:ascii="方正仿宋简体" w:hAnsi="方正仿宋简体" w:eastAsia="方正仿宋简体" w:cs="方正仿宋简体"/>
                <w:color w:val="auto"/>
                <w:sz w:val="21"/>
                <w:szCs w:val="21"/>
                <w:highlight w:val="none"/>
                <w:lang w:val="en-US" w:eastAsia="zh-CN"/>
              </w:rPr>
              <w:t>3）</w:t>
            </w:r>
            <w:r>
              <w:rPr>
                <w:rFonts w:hint="eastAsia" w:ascii="方正仿宋简体" w:hAnsi="方正仿宋简体" w:eastAsia="方正仿宋简体" w:cs="方正仿宋简体"/>
                <w:color w:val="auto"/>
                <w:sz w:val="21"/>
                <w:szCs w:val="21"/>
                <w:highlight w:val="none"/>
                <w:lang w:eastAsia="zh-CN"/>
              </w:rPr>
              <w:t>具有有效建筑业企业《安全生产许可证》；</w:t>
            </w:r>
          </w:p>
          <w:p>
            <w:pPr>
              <w:keepNext w:val="0"/>
              <w:keepLines w:val="0"/>
              <w:pageBreakBefore w:val="0"/>
              <w:widowControl/>
              <w:kinsoku/>
              <w:wordWrap/>
              <w:overflowPunct/>
              <w:topLinePunct w:val="0"/>
              <w:autoSpaceDE/>
              <w:autoSpaceDN/>
              <w:bidi w:val="0"/>
              <w:adjustRightInd/>
              <w:snapToGrid/>
              <w:spacing w:beforeAutospacing="0" w:afterAutospacing="0" w:line="0" w:lineRule="atLeast"/>
              <w:jc w:val="both"/>
              <w:textAlignment w:val="auto"/>
              <w:outlineLvl w:val="9"/>
              <w:rPr>
                <w:rFonts w:hint="eastAsia" w:ascii="方正仿宋简体" w:hAnsi="方正仿宋简体" w:eastAsia="方正仿宋简体" w:cs="方正仿宋简体"/>
                <w:color w:val="auto"/>
                <w:sz w:val="21"/>
                <w:szCs w:val="21"/>
                <w:highlight w:val="none"/>
                <w:lang w:val="en-US" w:eastAsia="zh-CN"/>
              </w:rPr>
            </w:pPr>
            <w:r>
              <w:rPr>
                <w:rFonts w:hint="eastAsia" w:ascii="方正仿宋简体" w:hAnsi="方正仿宋简体" w:eastAsia="方正仿宋简体" w:cs="方正仿宋简体"/>
                <w:color w:val="auto"/>
                <w:sz w:val="21"/>
                <w:szCs w:val="21"/>
                <w:highlight w:val="none"/>
                <w:lang w:val="en-US" w:eastAsia="zh-CN"/>
              </w:rPr>
              <w:t>（4）须为一般纳税人。</w:t>
            </w:r>
            <w:bookmarkStart w:id="49" w:name="_GoBack"/>
            <w:bookmarkEnd w:id="49"/>
          </w:p>
          <w:p>
            <w:pPr>
              <w:keepNext w:val="0"/>
              <w:keepLines w:val="0"/>
              <w:pageBreakBefore w:val="0"/>
              <w:widowControl/>
              <w:kinsoku/>
              <w:wordWrap/>
              <w:overflowPunct/>
              <w:topLinePunct w:val="0"/>
              <w:autoSpaceDE/>
              <w:autoSpaceDN/>
              <w:bidi w:val="0"/>
              <w:adjustRightInd/>
              <w:snapToGrid/>
              <w:spacing w:beforeAutospacing="0" w:afterAutospacing="0" w:line="0" w:lineRule="atLeast"/>
              <w:jc w:val="both"/>
              <w:textAlignment w:val="auto"/>
              <w:outlineLvl w:val="9"/>
              <w:rPr>
                <w:rFonts w:hint="eastAsia" w:ascii="方正仿宋简体" w:hAnsi="方正仿宋简体" w:eastAsia="方正仿宋简体" w:cs="方正仿宋简体"/>
                <w:color w:val="auto"/>
                <w:sz w:val="21"/>
                <w:szCs w:val="21"/>
                <w:highlight w:val="none"/>
                <w:lang w:val="en-US" w:eastAsia="zh-CN"/>
              </w:rPr>
            </w:pPr>
            <w:r>
              <w:rPr>
                <w:rFonts w:hint="eastAsia" w:ascii="方正仿宋简体" w:hAnsi="方正仿宋简体" w:eastAsia="方正仿宋简体" w:cs="方正仿宋简体"/>
                <w:color w:val="auto"/>
                <w:sz w:val="21"/>
                <w:szCs w:val="21"/>
                <w:highlight w:val="none"/>
                <w:lang w:val="en-US" w:eastAsia="zh-CN"/>
              </w:rPr>
              <w:t>（5）</w:t>
            </w:r>
            <w:r>
              <w:rPr>
                <w:rFonts w:hint="eastAsia" w:ascii="方正仿宋简体" w:hAnsi="方正仿宋简体" w:eastAsia="方正仿宋简体" w:cs="方正仿宋简体"/>
                <w:color w:val="auto"/>
                <w:sz w:val="21"/>
                <w:szCs w:val="21"/>
                <w:highlight w:val="none"/>
                <w:lang w:eastAsia="zh-CN"/>
              </w:rPr>
              <w:t>应按</w:t>
            </w:r>
            <w:r>
              <w:rPr>
                <w:rFonts w:hint="eastAsia" w:ascii="方正仿宋简体" w:hAnsi="方正仿宋简体" w:eastAsia="方正仿宋简体" w:cs="方正仿宋简体"/>
                <w:color w:val="auto"/>
                <w:sz w:val="21"/>
                <w:szCs w:val="21"/>
                <w:highlight w:val="none"/>
                <w:lang w:val="en-US" w:eastAsia="zh-CN"/>
              </w:rPr>
              <w:t>采购人</w:t>
            </w:r>
            <w:r>
              <w:rPr>
                <w:rFonts w:hint="eastAsia" w:ascii="方正仿宋简体" w:hAnsi="方正仿宋简体" w:eastAsia="方正仿宋简体" w:cs="方正仿宋简体"/>
                <w:color w:val="auto"/>
                <w:sz w:val="21"/>
                <w:szCs w:val="21"/>
                <w:highlight w:val="none"/>
                <w:lang w:eastAsia="zh-CN"/>
              </w:rPr>
              <w:t>要求配备相应管理人员：</w:t>
            </w:r>
            <w:r>
              <w:rPr>
                <w:rFonts w:hint="eastAsia" w:ascii="方正仿宋简体" w:hAnsi="方正仿宋简体" w:eastAsia="方正仿宋简体" w:cs="方正仿宋简体"/>
                <w:color w:val="auto"/>
                <w:sz w:val="21"/>
                <w:szCs w:val="21"/>
                <w:highlight w:val="none"/>
                <w:lang w:val="en-US" w:eastAsia="zh-CN"/>
              </w:rPr>
              <w:t>安全生产管理人员、工程技术人员和特种作业人员</w:t>
            </w:r>
            <w:r>
              <w:rPr>
                <w:rFonts w:hint="eastAsia" w:ascii="方正仿宋简体" w:hAnsi="方正仿宋简体" w:eastAsia="方正仿宋简体" w:cs="方正仿宋简体"/>
                <w:color w:val="auto"/>
                <w:sz w:val="21"/>
                <w:szCs w:val="21"/>
                <w:highlight w:val="none"/>
                <w:lang w:eastAsia="zh-CN"/>
              </w:rPr>
              <w:t>需持证上岗，</w:t>
            </w:r>
            <w:r>
              <w:rPr>
                <w:rFonts w:hint="eastAsia" w:ascii="方正仿宋简体" w:hAnsi="方正仿宋简体" w:eastAsia="方正仿宋简体" w:cs="方正仿宋简体"/>
                <w:color w:val="auto"/>
                <w:sz w:val="21"/>
                <w:szCs w:val="21"/>
                <w:highlight w:val="none"/>
                <w:lang w:val="en-US" w:eastAsia="zh-CN"/>
              </w:rPr>
              <w:t>且须提供单位主要人员（安全生产管理人员、工程技术人员）社保缴纳证明复印件，及参与投标被授权人身份证复印件、社保缴纳证明资料。</w:t>
            </w:r>
          </w:p>
          <w:p>
            <w:pPr>
              <w:keepNext w:val="0"/>
              <w:keepLines w:val="0"/>
              <w:pageBreakBefore w:val="0"/>
              <w:widowControl/>
              <w:kinsoku/>
              <w:wordWrap/>
              <w:overflowPunct/>
              <w:topLinePunct w:val="0"/>
              <w:autoSpaceDE/>
              <w:autoSpaceDN/>
              <w:bidi w:val="0"/>
              <w:adjustRightInd/>
              <w:snapToGrid/>
              <w:spacing w:beforeAutospacing="0" w:afterAutospacing="0" w:line="0" w:lineRule="atLeast"/>
              <w:jc w:val="both"/>
              <w:textAlignment w:val="auto"/>
              <w:outlineLvl w:val="9"/>
              <w:rPr>
                <w:rFonts w:hint="eastAsia" w:ascii="方正仿宋简体" w:hAnsi="方正仿宋简体" w:eastAsia="方正仿宋简体" w:cs="方正仿宋简体"/>
                <w:color w:val="auto"/>
                <w:sz w:val="21"/>
                <w:szCs w:val="21"/>
                <w:highlight w:val="none"/>
                <w:lang w:eastAsia="zh-CN"/>
              </w:rPr>
            </w:pPr>
            <w:r>
              <w:rPr>
                <w:rFonts w:hint="eastAsia" w:ascii="方正仿宋简体" w:hAnsi="方正仿宋简体" w:eastAsia="方正仿宋简体" w:cs="方正仿宋简体"/>
                <w:color w:val="auto"/>
                <w:sz w:val="21"/>
                <w:szCs w:val="21"/>
                <w:highlight w:val="none"/>
                <w:lang w:val="en-US" w:eastAsia="zh-CN"/>
              </w:rPr>
              <w:t>（6）</w:t>
            </w:r>
            <w:r>
              <w:rPr>
                <w:rFonts w:hint="eastAsia" w:ascii="方正仿宋简体" w:hAnsi="方正仿宋简体" w:eastAsia="方正仿宋简体" w:cs="方正仿宋简体"/>
                <w:color w:val="auto"/>
                <w:sz w:val="21"/>
                <w:szCs w:val="21"/>
                <w:highlight w:val="none"/>
                <w:lang w:eastAsia="zh-CN"/>
              </w:rPr>
              <w:t>中标的竞价单位项目负责人每月在现场带班作业时间不得少于</w:t>
            </w:r>
            <w:r>
              <w:rPr>
                <w:rFonts w:hint="eastAsia" w:ascii="方正仿宋简体" w:hAnsi="方正仿宋简体" w:eastAsia="方正仿宋简体" w:cs="方正仿宋简体"/>
                <w:b/>
                <w:bCs/>
                <w:color w:val="auto"/>
                <w:sz w:val="21"/>
                <w:szCs w:val="21"/>
                <w:highlight w:val="none"/>
                <w:lang w:eastAsia="zh-CN"/>
              </w:rPr>
              <w:t>22</w:t>
            </w:r>
            <w:r>
              <w:rPr>
                <w:rFonts w:hint="eastAsia" w:ascii="方正仿宋简体" w:hAnsi="方正仿宋简体" w:eastAsia="方正仿宋简体" w:cs="方正仿宋简体"/>
                <w:color w:val="auto"/>
                <w:sz w:val="21"/>
                <w:szCs w:val="21"/>
                <w:highlight w:val="none"/>
                <w:lang w:eastAsia="zh-CN"/>
              </w:rPr>
              <w:t>天。</w:t>
            </w:r>
          </w:p>
          <w:p>
            <w:pPr>
              <w:keepNext w:val="0"/>
              <w:keepLines w:val="0"/>
              <w:pageBreakBefore w:val="0"/>
              <w:widowControl/>
              <w:kinsoku/>
              <w:wordWrap/>
              <w:overflowPunct/>
              <w:topLinePunct w:val="0"/>
              <w:autoSpaceDE/>
              <w:autoSpaceDN/>
              <w:bidi w:val="0"/>
              <w:adjustRightInd/>
              <w:snapToGrid/>
              <w:spacing w:beforeAutospacing="0" w:afterAutospacing="0" w:line="0" w:lineRule="atLeast"/>
              <w:jc w:val="both"/>
              <w:textAlignment w:val="auto"/>
              <w:outlineLvl w:val="9"/>
              <w:rPr>
                <w:rFonts w:hint="eastAsia" w:ascii="方正仿宋简体" w:hAnsi="方正仿宋简体" w:eastAsia="方正仿宋简体" w:cs="方正仿宋简体"/>
                <w:color w:val="auto"/>
                <w:sz w:val="21"/>
                <w:szCs w:val="21"/>
                <w:highlight w:val="none"/>
                <w:lang w:val="en-US" w:eastAsia="zh-CN"/>
              </w:rPr>
            </w:pPr>
            <w:r>
              <w:rPr>
                <w:rFonts w:hint="eastAsia" w:ascii="方正仿宋简体" w:hAnsi="方正仿宋简体" w:eastAsia="方正仿宋简体" w:cs="方正仿宋简体"/>
                <w:color w:val="auto"/>
                <w:sz w:val="21"/>
                <w:szCs w:val="21"/>
                <w:highlight w:val="none"/>
                <w:lang w:val="en-US" w:eastAsia="zh-CN"/>
              </w:rPr>
              <w:t>说明：易购平台报名通过不代表资格符合要求，采用资格（预审+后审）相结合的方式。报价供应商资质不能有关联，一经发现，取消本次报价资格。并按公司制度列入停用名单，停用期限三年。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9"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方正仿宋简体" w:hAnsi="方正仿宋简体" w:eastAsia="方正仿宋简体" w:cs="方正仿宋简体"/>
                <w:b w:val="0"/>
                <w:bCs w:val="0"/>
                <w:color w:val="auto"/>
                <w:sz w:val="21"/>
                <w:szCs w:val="21"/>
                <w:highlight w:val="none"/>
                <w:lang w:val="en-US" w:eastAsia="zh-CN"/>
              </w:rPr>
            </w:pPr>
            <w:r>
              <w:rPr>
                <w:rFonts w:hint="eastAsia" w:ascii="方正仿宋简体" w:hAnsi="方正仿宋简体" w:eastAsia="方正仿宋简体" w:cs="方正仿宋简体"/>
                <w:b w:val="0"/>
                <w:bCs w:val="0"/>
                <w:color w:val="auto"/>
                <w:sz w:val="21"/>
                <w:szCs w:val="21"/>
                <w:highlight w:val="none"/>
                <w:lang w:val="en-US" w:eastAsia="zh-CN"/>
              </w:rPr>
              <w:t>9</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0" w:lineRule="atLeast"/>
              <w:jc w:val="center"/>
              <w:textAlignment w:val="auto"/>
              <w:outlineLvl w:val="9"/>
              <w:rPr>
                <w:rFonts w:hint="eastAsia" w:ascii="方正仿宋简体" w:hAnsi="方正仿宋简体" w:eastAsia="方正仿宋简体" w:cs="方正仿宋简体"/>
                <w:b w:val="0"/>
                <w:bCs w:val="0"/>
                <w:color w:val="auto"/>
                <w:kern w:val="2"/>
                <w:sz w:val="21"/>
                <w:szCs w:val="21"/>
                <w:highlight w:val="none"/>
                <w:lang w:val="en-US" w:eastAsia="zh-CN" w:bidi="ar-SA"/>
              </w:rPr>
            </w:pPr>
            <w:r>
              <w:rPr>
                <w:rFonts w:hint="eastAsia" w:ascii="方正仿宋简体" w:hAnsi="方正仿宋简体" w:eastAsia="方正仿宋简体" w:cs="方正仿宋简体"/>
                <w:b w:val="0"/>
                <w:bCs w:val="0"/>
                <w:color w:val="auto"/>
                <w:sz w:val="21"/>
                <w:szCs w:val="21"/>
                <w:highlight w:val="none"/>
                <w:lang w:val="en-US" w:eastAsia="zh-CN"/>
              </w:rPr>
              <w:t>联合体投标</w:t>
            </w:r>
          </w:p>
        </w:tc>
        <w:tc>
          <w:tcPr>
            <w:tcW w:w="696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0" w:lineRule="atLeast"/>
              <w:jc w:val="both"/>
              <w:textAlignment w:val="auto"/>
              <w:outlineLvl w:val="9"/>
              <w:rPr>
                <w:rFonts w:hint="eastAsia" w:ascii="方正仿宋简体" w:hAnsi="方正仿宋简体" w:eastAsia="方正仿宋简体" w:cs="方正仿宋简体"/>
                <w:b w:val="0"/>
                <w:bCs w:val="0"/>
                <w:color w:val="auto"/>
                <w:kern w:val="2"/>
                <w:sz w:val="21"/>
                <w:szCs w:val="21"/>
                <w:highlight w:val="none"/>
                <w:lang w:val="en-US" w:eastAsia="zh-CN" w:bidi="ar-SA"/>
              </w:rPr>
            </w:pPr>
            <w:r>
              <w:rPr>
                <w:rFonts w:hint="eastAsia" w:ascii="方正仿宋简体" w:hAnsi="方正仿宋简体" w:eastAsia="方正仿宋简体" w:cs="方正仿宋简体"/>
                <w:b w:val="0"/>
                <w:bCs w:val="0"/>
                <w:color w:val="auto"/>
                <w:sz w:val="21"/>
                <w:szCs w:val="21"/>
                <w:highlight w:val="none"/>
                <w:u w:val="none"/>
                <w:lang w:val="en-US" w:eastAsia="zh-CN"/>
              </w:rPr>
              <w:t xml:space="preserve">本次项目 </w:t>
            </w:r>
            <w:r>
              <w:rPr>
                <w:rFonts w:hint="eastAsia" w:ascii="方正仿宋简体" w:hAnsi="方正仿宋简体" w:eastAsia="方正仿宋简体" w:cs="方正仿宋简体"/>
                <w:b w:val="0"/>
                <w:bCs w:val="0"/>
                <w:color w:val="auto"/>
                <w:sz w:val="21"/>
                <w:szCs w:val="21"/>
                <w:highlight w:val="none"/>
                <w:u w:val="none"/>
                <w:lang w:val="en-US" w:eastAsia="zh-CN"/>
              </w:rPr>
              <w:sym w:font="Wingdings" w:char="00A8"/>
            </w:r>
            <w:r>
              <w:rPr>
                <w:rFonts w:hint="eastAsia" w:ascii="方正仿宋简体" w:hAnsi="方正仿宋简体" w:eastAsia="方正仿宋简体" w:cs="方正仿宋简体"/>
                <w:b w:val="0"/>
                <w:bCs w:val="0"/>
                <w:color w:val="auto"/>
                <w:sz w:val="21"/>
                <w:szCs w:val="21"/>
                <w:highlight w:val="none"/>
                <w:u w:val="none"/>
                <w:lang w:val="en-US" w:eastAsia="zh-CN"/>
              </w:rPr>
              <w:t xml:space="preserve">接受 </w:t>
            </w:r>
            <w:r>
              <w:rPr>
                <w:rFonts w:hint="eastAsia" w:ascii="方正仿宋简体" w:hAnsi="方正仿宋简体" w:eastAsia="方正仿宋简体" w:cs="方正仿宋简体"/>
                <w:b w:val="0"/>
                <w:bCs w:val="0"/>
                <w:color w:val="auto"/>
                <w:sz w:val="21"/>
                <w:szCs w:val="21"/>
                <w:highlight w:val="none"/>
                <w:u w:val="none"/>
                <w:lang w:val="en-US" w:eastAsia="zh-CN"/>
              </w:rPr>
              <w:sym w:font="Wingdings" w:char="00FE"/>
            </w:r>
            <w:r>
              <w:rPr>
                <w:rFonts w:hint="eastAsia" w:ascii="方正仿宋简体" w:hAnsi="方正仿宋简体" w:eastAsia="方正仿宋简体" w:cs="方正仿宋简体"/>
                <w:b w:val="0"/>
                <w:bCs w:val="0"/>
                <w:color w:val="auto"/>
                <w:sz w:val="21"/>
                <w:szCs w:val="21"/>
                <w:highlight w:val="none"/>
                <w:u w:val="none"/>
                <w:lang w:val="en-US" w:eastAsia="zh-CN"/>
              </w:rPr>
              <w:t>不接受 联合体参加采购活动。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50"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方正仿宋简体" w:hAnsi="方正仿宋简体" w:eastAsia="方正仿宋简体" w:cs="方正仿宋简体"/>
                <w:b w:val="0"/>
                <w:bCs w:val="0"/>
                <w:color w:val="auto"/>
                <w:sz w:val="21"/>
                <w:szCs w:val="21"/>
                <w:highlight w:val="none"/>
                <w:lang w:val="en-US" w:eastAsia="zh-CN"/>
              </w:rPr>
            </w:pPr>
            <w:r>
              <w:rPr>
                <w:rFonts w:hint="eastAsia" w:ascii="方正仿宋简体" w:hAnsi="方正仿宋简体" w:eastAsia="方正仿宋简体" w:cs="方正仿宋简体"/>
                <w:b w:val="0"/>
                <w:bCs w:val="0"/>
                <w:color w:val="auto"/>
                <w:sz w:val="21"/>
                <w:szCs w:val="21"/>
                <w:highlight w:val="none"/>
                <w:lang w:val="en-US" w:eastAsia="zh-CN"/>
              </w:rPr>
              <w:t>10</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0" w:lineRule="atLeast"/>
              <w:jc w:val="center"/>
              <w:textAlignment w:val="auto"/>
              <w:outlineLvl w:val="9"/>
              <w:rPr>
                <w:rFonts w:hint="eastAsia" w:ascii="方正仿宋简体" w:hAnsi="方正仿宋简体" w:eastAsia="方正仿宋简体" w:cs="方正仿宋简体"/>
                <w:b w:val="0"/>
                <w:bCs w:val="0"/>
                <w:color w:val="auto"/>
                <w:kern w:val="2"/>
                <w:sz w:val="21"/>
                <w:szCs w:val="21"/>
                <w:highlight w:val="none"/>
                <w:lang w:val="en-US" w:eastAsia="zh-CN" w:bidi="ar-SA"/>
              </w:rPr>
            </w:pPr>
            <w:r>
              <w:rPr>
                <w:rFonts w:hint="eastAsia" w:ascii="方正仿宋简体" w:hAnsi="方正仿宋简体" w:eastAsia="方正仿宋简体" w:cs="方正仿宋简体"/>
                <w:b w:val="0"/>
                <w:bCs w:val="0"/>
                <w:color w:val="auto"/>
                <w:sz w:val="21"/>
                <w:szCs w:val="21"/>
                <w:highlight w:val="none"/>
                <w:lang w:val="en-US" w:eastAsia="zh-CN"/>
              </w:rPr>
              <w:t>付款条件</w:t>
            </w:r>
          </w:p>
        </w:tc>
        <w:tc>
          <w:tcPr>
            <w:tcW w:w="696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420" w:firstLineChars="200"/>
              <w:textAlignment w:val="auto"/>
              <w:rPr>
                <w:rFonts w:hint="eastAsia" w:ascii="方正仿宋简体" w:hAnsi="方正仿宋简体" w:eastAsia="方正仿宋简体" w:cs="方正仿宋简体"/>
                <w:color w:val="auto"/>
                <w:sz w:val="21"/>
                <w:szCs w:val="21"/>
                <w:highlight w:val="none"/>
                <w:lang w:val="en-US" w:eastAsia="zh-CN"/>
              </w:rPr>
            </w:pPr>
            <w:r>
              <w:rPr>
                <w:rFonts w:hint="eastAsia" w:ascii="方正仿宋简体" w:hAnsi="方正仿宋简体" w:eastAsia="方正仿宋简体" w:cs="方正仿宋简体"/>
                <w:color w:val="auto"/>
                <w:sz w:val="21"/>
                <w:szCs w:val="21"/>
                <w:highlight w:val="none"/>
                <w:lang w:val="en-US" w:eastAsia="zh-CN"/>
              </w:rPr>
              <w:t>本工程无预付款，</w:t>
            </w:r>
            <w:r>
              <w:rPr>
                <w:rFonts w:hint="eastAsia" w:ascii="方正仿宋简体" w:hAnsi="方正仿宋简体" w:eastAsia="方正仿宋简体" w:cs="方正仿宋简体"/>
                <w:color w:val="auto"/>
                <w:sz w:val="21"/>
                <w:szCs w:val="21"/>
                <w:highlight w:val="none"/>
              </w:rPr>
              <w:t>进度款根据承包人对工程任务清单的审核确认按期（月）支付，工程进度款按当期（月）已完进度的</w:t>
            </w:r>
            <w:r>
              <w:rPr>
                <w:rFonts w:hint="eastAsia" w:ascii="方正仿宋简体" w:hAnsi="方正仿宋简体" w:eastAsia="方正仿宋简体" w:cs="方正仿宋简体"/>
                <w:color w:val="auto"/>
                <w:sz w:val="21"/>
                <w:szCs w:val="21"/>
                <w:highlight w:val="none"/>
                <w:u w:val="single"/>
                <w:lang w:val="en-US" w:eastAsia="zh-CN"/>
              </w:rPr>
              <w:t xml:space="preserve"> 80 </w:t>
            </w:r>
            <w:r>
              <w:rPr>
                <w:rFonts w:hint="eastAsia" w:ascii="方正仿宋简体" w:hAnsi="方正仿宋简体" w:eastAsia="方正仿宋简体" w:cs="方正仿宋简体"/>
                <w:color w:val="auto"/>
                <w:sz w:val="21"/>
                <w:szCs w:val="21"/>
                <w:highlight w:val="none"/>
                <w:lang w:val="en-US" w:eastAsia="zh-CN"/>
              </w:rPr>
              <w:t>%</w:t>
            </w:r>
            <w:r>
              <w:rPr>
                <w:rFonts w:hint="eastAsia" w:ascii="方正仿宋简体" w:hAnsi="方正仿宋简体" w:eastAsia="方正仿宋简体" w:cs="方正仿宋简体"/>
                <w:color w:val="auto"/>
                <w:sz w:val="21"/>
                <w:szCs w:val="21"/>
                <w:highlight w:val="none"/>
              </w:rPr>
              <w:t>支付。</w:t>
            </w:r>
            <w:r>
              <w:rPr>
                <w:rFonts w:hint="eastAsia" w:ascii="方正仿宋简体" w:hAnsi="方正仿宋简体" w:eastAsia="方正仿宋简体" w:cs="方正仿宋简体"/>
                <w:color w:val="auto"/>
                <w:sz w:val="21"/>
                <w:szCs w:val="21"/>
                <w:highlight w:val="none"/>
                <w:lang w:val="en-US" w:eastAsia="zh-CN"/>
              </w:rPr>
              <w:t>分包</w:t>
            </w:r>
            <w:r>
              <w:rPr>
                <w:rFonts w:hint="eastAsia" w:ascii="方正仿宋简体" w:hAnsi="方正仿宋简体" w:eastAsia="方正仿宋简体" w:cs="方正仿宋简体"/>
                <w:color w:val="auto"/>
                <w:sz w:val="21"/>
                <w:szCs w:val="21"/>
                <w:highlight w:val="none"/>
                <w:lang w:eastAsia="zh-CN"/>
              </w:rPr>
              <w:t>工程完工经承包人验收合格并</w:t>
            </w:r>
            <w:r>
              <w:rPr>
                <w:rFonts w:hint="eastAsia" w:ascii="方正仿宋简体" w:hAnsi="方正仿宋简体" w:eastAsia="方正仿宋简体" w:cs="方正仿宋简体"/>
                <w:color w:val="auto"/>
                <w:sz w:val="21"/>
                <w:szCs w:val="21"/>
                <w:highlight w:val="none"/>
                <w:lang w:val="en-US" w:eastAsia="zh-CN"/>
              </w:rPr>
              <w:t>办理完末期</w:t>
            </w:r>
            <w:r>
              <w:rPr>
                <w:rFonts w:hint="eastAsia" w:ascii="方正仿宋简体" w:hAnsi="方正仿宋简体" w:eastAsia="方正仿宋简体" w:cs="方正仿宋简体"/>
                <w:color w:val="auto"/>
                <w:sz w:val="21"/>
                <w:szCs w:val="21"/>
                <w:highlight w:val="none"/>
                <w:lang w:eastAsia="zh-CN"/>
              </w:rPr>
              <w:t>结算后</w:t>
            </w:r>
            <w:r>
              <w:rPr>
                <w:rFonts w:hint="eastAsia" w:ascii="方正仿宋简体" w:hAnsi="方正仿宋简体" w:eastAsia="方正仿宋简体" w:cs="方正仿宋简体"/>
                <w:color w:val="auto"/>
                <w:sz w:val="21"/>
                <w:szCs w:val="21"/>
                <w:highlight w:val="none"/>
              </w:rPr>
              <w:t>付至工程总价款的</w:t>
            </w:r>
            <w:r>
              <w:rPr>
                <w:rFonts w:hint="eastAsia" w:ascii="方正仿宋简体" w:hAnsi="方正仿宋简体" w:eastAsia="方正仿宋简体" w:cs="方正仿宋简体"/>
                <w:color w:val="auto"/>
                <w:sz w:val="21"/>
                <w:szCs w:val="21"/>
                <w:highlight w:val="none"/>
                <w:lang w:val="en-US" w:eastAsia="zh-CN"/>
              </w:rPr>
              <w:t>95</w:t>
            </w:r>
            <w:r>
              <w:rPr>
                <w:rFonts w:hint="eastAsia" w:ascii="方正仿宋简体" w:hAnsi="方正仿宋简体" w:eastAsia="方正仿宋简体" w:cs="方正仿宋简体"/>
                <w:color w:val="auto"/>
                <w:sz w:val="21"/>
                <w:szCs w:val="21"/>
                <w:highlight w:val="none"/>
              </w:rPr>
              <w:t>%；</w:t>
            </w:r>
            <w:r>
              <w:rPr>
                <w:rFonts w:hint="eastAsia" w:ascii="方正仿宋简体" w:hAnsi="方正仿宋简体" w:eastAsia="方正仿宋简体" w:cs="方正仿宋简体"/>
                <w:color w:val="auto"/>
                <w:sz w:val="21"/>
                <w:szCs w:val="21"/>
                <w:highlight w:val="none"/>
                <w:lang w:val="en-US" w:eastAsia="zh-CN"/>
              </w:rPr>
              <w:t xml:space="preserve">余款（工程价款的2%）为农民工工资保证金，自分包工程完工、分包人提交无拖欠劳务工工资承诺书且所有劳务人员退场后一个月内，且无工程款纠纷后无息支付；余款（工程价款的3%）为质量保修金，自分包工程竣工验收合格后，分包决算审核批准之日满 </w:t>
            </w:r>
            <w:r>
              <w:rPr>
                <w:rFonts w:hint="eastAsia" w:ascii="方正仿宋简体" w:hAnsi="方正仿宋简体" w:eastAsia="方正仿宋简体" w:cs="方正仿宋简体"/>
                <w:b/>
                <w:bCs/>
                <w:color w:val="auto"/>
                <w:sz w:val="21"/>
                <w:szCs w:val="21"/>
                <w:highlight w:val="none"/>
                <w:lang w:val="en-US" w:eastAsia="zh-CN"/>
              </w:rPr>
              <w:t xml:space="preserve">壹 </w:t>
            </w:r>
            <w:r>
              <w:rPr>
                <w:rFonts w:hint="eastAsia" w:ascii="方正仿宋简体" w:hAnsi="方正仿宋简体" w:eastAsia="方正仿宋简体" w:cs="方正仿宋简体"/>
                <w:color w:val="auto"/>
                <w:sz w:val="21"/>
                <w:szCs w:val="21"/>
                <w:highlight w:val="none"/>
                <w:lang w:val="en-US" w:eastAsia="zh-CN"/>
              </w:rPr>
              <w:t>年后无保修事项发生时，一次性无息支付。</w:t>
            </w:r>
          </w:p>
          <w:p>
            <w:pPr>
              <w:keepNext w:val="0"/>
              <w:keepLines w:val="0"/>
              <w:pageBreakBefore w:val="0"/>
              <w:widowControl w:val="0"/>
              <w:kinsoku/>
              <w:wordWrap/>
              <w:overflowPunct/>
              <w:topLinePunct w:val="0"/>
              <w:autoSpaceDE/>
              <w:autoSpaceDN/>
              <w:bidi w:val="0"/>
              <w:adjustRightInd/>
              <w:snapToGrid/>
              <w:spacing w:line="0" w:lineRule="atLeast"/>
              <w:ind w:firstLine="420" w:firstLineChars="200"/>
              <w:textAlignment w:val="auto"/>
              <w:rPr>
                <w:rFonts w:hint="eastAsia" w:ascii="方正仿宋简体" w:hAnsi="方正仿宋简体" w:eastAsia="方正仿宋简体" w:cs="方正仿宋简体"/>
                <w:color w:val="auto"/>
                <w:sz w:val="21"/>
                <w:szCs w:val="21"/>
                <w:highlight w:val="none"/>
                <w:lang w:val="en-US" w:eastAsia="zh-CN"/>
              </w:rPr>
            </w:pPr>
            <w:r>
              <w:rPr>
                <w:rFonts w:hint="eastAsia" w:ascii="方正仿宋简体" w:hAnsi="方正仿宋简体" w:eastAsia="方正仿宋简体" w:cs="方正仿宋简体"/>
                <w:color w:val="auto"/>
                <w:sz w:val="21"/>
                <w:szCs w:val="21"/>
                <w:highlight w:val="none"/>
              </w:rPr>
              <w:t>工程进度款及最终结算价款</w:t>
            </w:r>
            <w:r>
              <w:rPr>
                <w:rFonts w:hint="eastAsia" w:ascii="方正仿宋简体" w:hAnsi="方正仿宋简体" w:eastAsia="方正仿宋简体" w:cs="方正仿宋简体"/>
                <w:color w:val="auto"/>
                <w:sz w:val="21"/>
                <w:szCs w:val="21"/>
                <w:highlight w:val="none"/>
                <w:lang w:eastAsia="zh-CN"/>
              </w:rPr>
              <w:t>的支付</w:t>
            </w:r>
            <w:r>
              <w:rPr>
                <w:rFonts w:hint="eastAsia" w:ascii="方正仿宋简体" w:hAnsi="方正仿宋简体" w:eastAsia="方正仿宋简体" w:cs="方正仿宋简体"/>
                <w:color w:val="auto"/>
                <w:sz w:val="21"/>
                <w:szCs w:val="21"/>
                <w:highlight w:val="none"/>
              </w:rPr>
              <w:t>以分包人开具合法有效的</w:t>
            </w:r>
            <w:r>
              <w:rPr>
                <w:rFonts w:hint="eastAsia" w:ascii="方正仿宋简体" w:hAnsi="方正仿宋简体" w:eastAsia="方正仿宋简体" w:cs="方正仿宋简体"/>
                <w:color w:val="auto"/>
                <w:sz w:val="21"/>
                <w:szCs w:val="21"/>
                <w:highlight w:val="none"/>
                <w:u w:val="single"/>
                <w:lang w:val="en-US" w:eastAsia="zh-CN"/>
              </w:rPr>
              <w:t xml:space="preserve"> 9 </w:t>
            </w:r>
            <w:r>
              <w:rPr>
                <w:rFonts w:hint="eastAsia" w:ascii="方正仿宋简体" w:hAnsi="方正仿宋简体" w:eastAsia="方正仿宋简体" w:cs="方正仿宋简体"/>
                <w:color w:val="auto"/>
                <w:sz w:val="21"/>
                <w:szCs w:val="21"/>
                <w:highlight w:val="none"/>
                <w:lang w:val="en-US" w:eastAsia="zh-CN"/>
              </w:rPr>
              <w:t>%</w:t>
            </w:r>
            <w:r>
              <w:rPr>
                <w:rFonts w:hint="eastAsia" w:ascii="方正仿宋简体" w:hAnsi="方正仿宋简体" w:eastAsia="方正仿宋简体" w:cs="方正仿宋简体"/>
                <w:color w:val="auto"/>
                <w:sz w:val="21"/>
                <w:szCs w:val="21"/>
                <w:highlight w:val="none"/>
              </w:rPr>
              <w:t>增值税专用发票为前提</w:t>
            </w:r>
            <w:r>
              <w:rPr>
                <w:rFonts w:hint="eastAsia" w:ascii="方正仿宋简体" w:hAnsi="方正仿宋简体" w:eastAsia="方正仿宋简体" w:cs="方正仿宋简体"/>
                <w:color w:val="auto"/>
                <w:sz w:val="21"/>
                <w:szCs w:val="21"/>
                <w:highlight w:val="none"/>
                <w:lang w:eastAsia="zh-CN"/>
              </w:rPr>
              <w:t>，</w:t>
            </w:r>
            <w:r>
              <w:rPr>
                <w:rFonts w:hint="eastAsia" w:ascii="方正仿宋简体" w:hAnsi="方正仿宋简体" w:eastAsia="方正仿宋简体" w:cs="方正仿宋简体"/>
                <w:color w:val="auto"/>
                <w:sz w:val="21"/>
                <w:szCs w:val="21"/>
                <w:highlight w:val="none"/>
                <w:lang w:val="en-US" w:eastAsia="zh-CN"/>
              </w:rPr>
              <w:t>分包人在向承包人提供发票时，必须向承包人提交工程所在地税务机关出具的预缴完税凭证，否则，承包人不予结算付款。</w:t>
            </w:r>
          </w:p>
          <w:p>
            <w:pPr>
              <w:keepNext w:val="0"/>
              <w:keepLines w:val="0"/>
              <w:pageBreakBefore w:val="0"/>
              <w:widowControl/>
              <w:kinsoku/>
              <w:wordWrap/>
              <w:overflowPunct/>
              <w:topLinePunct w:val="0"/>
              <w:autoSpaceDE/>
              <w:autoSpaceDN/>
              <w:bidi w:val="0"/>
              <w:adjustRightInd/>
              <w:snapToGrid/>
              <w:spacing w:line="0" w:lineRule="atLeast"/>
              <w:ind w:firstLine="420" w:firstLineChars="200"/>
              <w:textAlignment w:val="auto"/>
              <w:rPr>
                <w:rFonts w:hint="eastAsia" w:ascii="方正仿宋简体" w:hAnsi="方正仿宋简体" w:eastAsia="方正仿宋简体" w:cs="方正仿宋简体"/>
                <w:b w:val="0"/>
                <w:bCs w:val="0"/>
                <w:color w:val="auto"/>
                <w:kern w:val="2"/>
                <w:sz w:val="21"/>
                <w:szCs w:val="21"/>
                <w:highlight w:val="none"/>
                <w:lang w:val="en-US" w:eastAsia="zh-CN" w:bidi="ar-SA"/>
              </w:rPr>
            </w:pPr>
            <w:r>
              <w:rPr>
                <w:rFonts w:hint="eastAsia" w:ascii="方正仿宋简体" w:hAnsi="方正仿宋简体" w:eastAsia="方正仿宋简体" w:cs="方正仿宋简体"/>
                <w:color w:val="auto"/>
                <w:sz w:val="21"/>
                <w:szCs w:val="21"/>
                <w:highlight w:val="none"/>
                <w:lang w:val="en-US" w:eastAsia="zh-CN"/>
              </w:rPr>
              <w:t>分包人承诺接受的支付方式为：电汇、银行承兑均可。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58"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方正仿宋简体" w:hAnsi="方正仿宋简体" w:eastAsia="方正仿宋简体" w:cs="方正仿宋简体"/>
                <w:b w:val="0"/>
                <w:bCs w:val="0"/>
                <w:color w:val="auto"/>
                <w:sz w:val="21"/>
                <w:szCs w:val="21"/>
                <w:highlight w:val="none"/>
                <w:lang w:val="en-US" w:eastAsia="zh-CN"/>
              </w:rPr>
            </w:pPr>
            <w:r>
              <w:rPr>
                <w:rFonts w:hint="eastAsia" w:ascii="方正仿宋简体" w:hAnsi="方正仿宋简体" w:eastAsia="方正仿宋简体" w:cs="方正仿宋简体"/>
                <w:b w:val="0"/>
                <w:bCs w:val="0"/>
                <w:color w:val="auto"/>
                <w:sz w:val="21"/>
                <w:szCs w:val="21"/>
                <w:highlight w:val="none"/>
                <w:lang w:val="en-US" w:eastAsia="zh-CN"/>
              </w:rPr>
              <w:t>11</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方正仿宋简体" w:hAnsi="方正仿宋简体" w:eastAsia="方正仿宋简体" w:cs="方正仿宋简体"/>
                <w:b w:val="0"/>
                <w:bCs w:val="0"/>
                <w:color w:val="auto"/>
                <w:kern w:val="2"/>
                <w:sz w:val="21"/>
                <w:szCs w:val="21"/>
                <w:highlight w:val="none"/>
                <w:lang w:val="en-US" w:eastAsia="zh-CN" w:bidi="ar-SA"/>
              </w:rPr>
            </w:pPr>
            <w:r>
              <w:rPr>
                <w:rFonts w:hint="eastAsia" w:ascii="方正仿宋简体" w:hAnsi="方正仿宋简体" w:eastAsia="方正仿宋简体" w:cs="方正仿宋简体"/>
                <w:b w:val="0"/>
                <w:bCs w:val="0"/>
                <w:color w:val="auto"/>
                <w:sz w:val="21"/>
                <w:szCs w:val="21"/>
                <w:highlight w:val="none"/>
              </w:rPr>
              <w:t>现场踏勘</w:t>
            </w:r>
            <w:r>
              <w:rPr>
                <w:rFonts w:hint="eastAsia" w:ascii="方正仿宋简体" w:hAnsi="方正仿宋简体" w:eastAsia="方正仿宋简体" w:cs="方正仿宋简体"/>
                <w:b w:val="0"/>
                <w:bCs w:val="0"/>
                <w:color w:val="auto"/>
                <w:sz w:val="21"/>
                <w:szCs w:val="21"/>
                <w:highlight w:val="none"/>
                <w:lang w:eastAsia="zh-CN"/>
              </w:rPr>
              <w:t>日期</w:t>
            </w:r>
          </w:p>
        </w:tc>
        <w:tc>
          <w:tcPr>
            <w:tcW w:w="696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方正仿宋简体" w:hAnsi="方正仿宋简体" w:eastAsia="方正仿宋简体" w:cs="方正仿宋简体"/>
                <w:b w:val="0"/>
                <w:bCs w:val="0"/>
                <w:color w:val="auto"/>
                <w:kern w:val="2"/>
                <w:sz w:val="21"/>
                <w:szCs w:val="21"/>
                <w:highlight w:val="none"/>
                <w:lang w:val="en-US" w:eastAsia="zh-CN" w:bidi="ar-SA"/>
              </w:rPr>
            </w:pPr>
            <w:r>
              <w:rPr>
                <w:rFonts w:hint="eastAsia" w:ascii="方正仿宋简体" w:hAnsi="方正仿宋简体" w:eastAsia="方正仿宋简体" w:cs="方正仿宋简体"/>
                <w:snapToGrid w:val="0"/>
                <w:color w:val="auto"/>
                <w:sz w:val="21"/>
                <w:szCs w:val="21"/>
                <w:highlight w:val="none"/>
              </w:rPr>
              <w:t>各竞价单位根据自身情况自行决定是否进行现场踏勘，同时，项目部负责现场踏勘接待及工程现场答疑或电话答疑的为项目经理</w:t>
            </w:r>
            <w:r>
              <w:rPr>
                <w:rFonts w:hint="eastAsia" w:ascii="方正仿宋简体" w:hAnsi="方正仿宋简体" w:eastAsia="方正仿宋简体" w:cs="方正仿宋简体"/>
                <w:snapToGrid w:val="0"/>
                <w:color w:val="auto"/>
                <w:sz w:val="21"/>
                <w:szCs w:val="21"/>
                <w:highlight w:val="none"/>
                <w:lang w:eastAsia="zh-CN"/>
              </w:rPr>
              <w:t>：</w:t>
            </w:r>
            <w:r>
              <w:rPr>
                <w:rFonts w:hint="eastAsia" w:ascii="方正仿宋简体" w:hAnsi="方正仿宋简体" w:eastAsia="方正仿宋简体" w:cs="方正仿宋简体"/>
                <w:snapToGrid w:val="0"/>
                <w:color w:val="auto"/>
                <w:sz w:val="21"/>
                <w:szCs w:val="21"/>
                <w:highlight w:val="none"/>
                <w:u w:val="single"/>
                <w:lang w:val="en-US" w:eastAsia="zh-CN"/>
              </w:rPr>
              <w:t xml:space="preserve"> 王宇端 </w:t>
            </w:r>
            <w:r>
              <w:rPr>
                <w:rFonts w:hint="eastAsia" w:ascii="方正仿宋简体" w:hAnsi="方正仿宋简体" w:eastAsia="方正仿宋简体" w:cs="方正仿宋简体"/>
                <w:snapToGrid w:val="0"/>
                <w:color w:val="auto"/>
                <w:sz w:val="21"/>
                <w:szCs w:val="21"/>
                <w:highlight w:val="none"/>
                <w:lang w:val="en-US" w:eastAsia="zh-CN"/>
              </w:rPr>
              <w:t>，电话：</w:t>
            </w:r>
            <w:r>
              <w:rPr>
                <w:rFonts w:hint="eastAsia" w:ascii="方正仿宋简体" w:hAnsi="方正仿宋简体" w:eastAsia="方正仿宋简体" w:cs="方正仿宋简体"/>
                <w:snapToGrid w:val="0"/>
                <w:color w:val="auto"/>
                <w:sz w:val="21"/>
                <w:szCs w:val="21"/>
                <w:highlight w:val="none"/>
                <w:u w:val="single"/>
                <w:lang w:val="en-US" w:eastAsia="zh-CN"/>
              </w:rPr>
              <w:t xml:space="preserve"> 15343400531</w:t>
            </w:r>
            <w:r>
              <w:rPr>
                <w:rFonts w:hint="eastAsia" w:ascii="方正仿宋简体" w:hAnsi="方正仿宋简体" w:eastAsia="方正仿宋简体" w:cs="方正仿宋简体"/>
                <w:snapToGrid w:val="0"/>
                <w:color w:val="auto"/>
                <w:sz w:val="21"/>
                <w:szCs w:val="21"/>
                <w:highlight w:val="none"/>
              </w:rPr>
              <w:t>；答疑时间</w:t>
            </w:r>
            <w:r>
              <w:rPr>
                <w:rFonts w:hint="eastAsia" w:ascii="方正仿宋简体" w:hAnsi="方正仿宋简体" w:eastAsia="方正仿宋简体" w:cs="方正仿宋简体"/>
                <w:snapToGrid w:val="0"/>
                <w:color w:val="auto"/>
                <w:sz w:val="21"/>
                <w:szCs w:val="21"/>
                <w:highlight w:val="none"/>
                <w:lang w:val="en-US" w:eastAsia="zh-CN"/>
              </w:rPr>
              <w:t>开标前一天止</w:t>
            </w:r>
            <w:r>
              <w:rPr>
                <w:rFonts w:hint="eastAsia" w:ascii="方正仿宋简体" w:hAnsi="方正仿宋简体" w:eastAsia="方正仿宋简体" w:cs="方正仿宋简体"/>
                <w:snapToGrid w:val="0"/>
                <w:color w:val="auto"/>
                <w:sz w:val="21"/>
                <w:szCs w:val="21"/>
                <w:highlight w:val="none"/>
              </w:rPr>
              <w:t>，每天电话答疑时间为9:00-11:30和14:00-18:00。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方正仿宋简体" w:hAnsi="方正仿宋简体" w:eastAsia="方正仿宋简体" w:cs="方正仿宋简体"/>
                <w:b w:val="0"/>
                <w:bCs w:val="0"/>
                <w:color w:val="auto"/>
                <w:sz w:val="21"/>
                <w:szCs w:val="21"/>
                <w:highlight w:val="none"/>
                <w:lang w:val="en-US" w:eastAsia="zh-CN"/>
              </w:rPr>
            </w:pPr>
            <w:r>
              <w:rPr>
                <w:rFonts w:hint="eastAsia" w:ascii="方正仿宋简体" w:hAnsi="方正仿宋简体" w:eastAsia="方正仿宋简体" w:cs="方正仿宋简体"/>
                <w:b w:val="0"/>
                <w:bCs w:val="0"/>
                <w:color w:val="auto"/>
                <w:sz w:val="21"/>
                <w:szCs w:val="21"/>
                <w:highlight w:val="none"/>
                <w:lang w:val="en-US" w:eastAsia="zh-CN"/>
              </w:rPr>
              <w:t>12</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方正仿宋简体" w:hAnsi="方正仿宋简体" w:eastAsia="方正仿宋简体" w:cs="方正仿宋简体"/>
                <w:b w:val="0"/>
                <w:bCs w:val="0"/>
                <w:color w:val="auto"/>
                <w:kern w:val="2"/>
                <w:sz w:val="21"/>
                <w:szCs w:val="21"/>
                <w:highlight w:val="none"/>
                <w:lang w:val="en-US" w:eastAsia="zh-CN" w:bidi="ar-SA"/>
              </w:rPr>
            </w:pPr>
            <w:r>
              <w:rPr>
                <w:rFonts w:hint="eastAsia" w:ascii="方正仿宋简体" w:hAnsi="方正仿宋简体" w:eastAsia="方正仿宋简体" w:cs="方正仿宋简体"/>
                <w:b w:val="0"/>
                <w:bCs w:val="0"/>
                <w:color w:val="auto"/>
                <w:sz w:val="21"/>
                <w:szCs w:val="21"/>
                <w:highlight w:val="none"/>
                <w:lang w:val="en-US" w:eastAsia="zh-CN"/>
              </w:rPr>
              <w:t>履约保证金</w:t>
            </w:r>
          </w:p>
        </w:tc>
        <w:tc>
          <w:tcPr>
            <w:tcW w:w="6967" w:type="dxa"/>
            <w:tcBorders>
              <w:top w:val="single" w:color="auto" w:sz="6" w:space="0"/>
              <w:left w:val="single" w:color="auto" w:sz="6" w:space="0"/>
              <w:bottom w:val="single" w:color="auto" w:sz="6" w:space="0"/>
              <w:right w:val="double" w:color="auto" w:sz="4" w:space="0"/>
            </w:tcBorders>
            <w:vAlign w:val="center"/>
          </w:tcPr>
          <w:p>
            <w:pPr>
              <w:pStyle w:val="10"/>
              <w:keepNext w:val="0"/>
              <w:keepLines w:val="0"/>
              <w:pageBreakBefore w:val="0"/>
              <w:widowControl w:val="0"/>
              <w:kinsoku/>
              <w:wordWrap/>
              <w:overflowPunct/>
              <w:topLinePunct/>
              <w:autoSpaceDE/>
              <w:autoSpaceDN/>
              <w:bidi w:val="0"/>
              <w:adjustRightInd/>
              <w:snapToGrid/>
              <w:spacing w:line="0" w:lineRule="atLeast"/>
              <w:textAlignment w:val="auto"/>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sz w:val="21"/>
                <w:szCs w:val="21"/>
                <w:highlight w:val="none"/>
              </w:rPr>
              <w:t>是否要求中标人提交履约保证金：</w:t>
            </w:r>
          </w:p>
          <w:p>
            <w:pPr>
              <w:keepNext w:val="0"/>
              <w:keepLines w:val="0"/>
              <w:pageBreakBefore w:val="0"/>
              <w:kinsoku/>
              <w:wordWrap/>
              <w:overflowPunct/>
              <w:autoSpaceDE/>
              <w:autoSpaceDN/>
              <w:bidi w:val="0"/>
              <w:adjustRightInd/>
              <w:snapToGrid/>
              <w:spacing w:line="0" w:lineRule="atLeast"/>
              <w:ind w:left="495" w:hanging="470" w:hangingChars="224"/>
              <w:jc w:val="left"/>
              <w:textAlignment w:val="auto"/>
              <w:rPr>
                <w:rFonts w:hint="eastAsia" w:ascii="方正仿宋简体" w:hAnsi="方正仿宋简体" w:eastAsia="方正仿宋简体" w:cs="方正仿宋简体"/>
                <w:color w:val="auto"/>
                <w:sz w:val="21"/>
                <w:szCs w:val="21"/>
                <w:highlight w:val="none"/>
                <w:lang w:eastAsia="zh-CN"/>
              </w:rPr>
            </w:pPr>
            <w:r>
              <w:rPr>
                <w:rFonts w:hint="eastAsia" w:ascii="方正仿宋简体" w:hAnsi="方正仿宋简体" w:eastAsia="方正仿宋简体" w:cs="方正仿宋简体"/>
                <w:color w:val="auto"/>
                <w:sz w:val="21"/>
                <w:szCs w:val="21"/>
                <w:highlight w:val="none"/>
              </w:rPr>
              <w:sym w:font="Wingdings 2" w:char="0052"/>
            </w:r>
            <w:r>
              <w:rPr>
                <w:rFonts w:hint="eastAsia" w:ascii="方正仿宋简体" w:hAnsi="方正仿宋简体" w:eastAsia="方正仿宋简体" w:cs="方正仿宋简体"/>
                <w:color w:val="auto"/>
                <w:sz w:val="21"/>
                <w:szCs w:val="21"/>
                <w:highlight w:val="none"/>
              </w:rPr>
              <w:t>要求，履约保证金采用差额定率累进法计算：根据合同不含税暂定总金额</w:t>
            </w:r>
            <w:r>
              <w:rPr>
                <w:rFonts w:hint="eastAsia" w:ascii="方正仿宋简体" w:hAnsi="方正仿宋简体" w:eastAsia="方正仿宋简体" w:cs="方正仿宋简体"/>
                <w:color w:val="auto"/>
                <w:sz w:val="21"/>
                <w:szCs w:val="21"/>
                <w:highlight w:val="none"/>
                <w:lang w:eastAsia="zh-CN"/>
              </w:rPr>
              <w:t>，</w:t>
            </w:r>
            <w:r>
              <w:rPr>
                <w:rFonts w:hint="eastAsia" w:ascii="方正仿宋简体" w:hAnsi="方正仿宋简体" w:eastAsia="方正仿宋简体" w:cs="方正仿宋简体"/>
                <w:color w:val="auto"/>
                <w:sz w:val="21"/>
                <w:szCs w:val="21"/>
                <w:highlight w:val="none"/>
                <w:lang w:val="en-US" w:eastAsia="zh-CN"/>
              </w:rPr>
              <w:t>100万以内部分按合同额的5%，100~500万元部分按3%，超过500万元部分按2%计算。</w:t>
            </w:r>
          </w:p>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方正仿宋简体" w:hAnsi="方正仿宋简体" w:eastAsia="方正仿宋简体" w:cs="方正仿宋简体"/>
                <w:b w:val="0"/>
                <w:bCs w:val="0"/>
                <w:color w:val="auto"/>
                <w:kern w:val="2"/>
                <w:sz w:val="21"/>
                <w:szCs w:val="21"/>
                <w:highlight w:val="none"/>
                <w:lang w:val="en-US" w:eastAsia="zh-CN" w:bidi="ar-SA"/>
              </w:rPr>
            </w:pPr>
            <w:r>
              <w:rPr>
                <w:rFonts w:hint="eastAsia" w:ascii="方正仿宋简体" w:hAnsi="方正仿宋简体" w:eastAsia="方正仿宋简体" w:cs="方正仿宋简体"/>
                <w:color w:val="auto"/>
                <w:sz w:val="21"/>
                <w:szCs w:val="21"/>
                <w:highlight w:val="none"/>
              </w:rPr>
              <w:sym w:font="Wingdings 2" w:char="00A3"/>
            </w:r>
            <w:r>
              <w:rPr>
                <w:rFonts w:hint="eastAsia" w:ascii="方正仿宋简体" w:hAnsi="方正仿宋简体" w:eastAsia="方正仿宋简体" w:cs="方正仿宋简体"/>
                <w:color w:val="auto"/>
                <w:sz w:val="21"/>
                <w:szCs w:val="21"/>
                <w:highlight w:val="none"/>
              </w:rPr>
              <w:t>不要求</w:t>
            </w:r>
            <w:r>
              <w:rPr>
                <w:rFonts w:hint="eastAsia" w:ascii="方正仿宋简体" w:hAnsi="方正仿宋简体" w:eastAsia="方正仿宋简体" w:cs="方正仿宋简体"/>
                <w:color w:val="auto"/>
                <w:sz w:val="21"/>
                <w:szCs w:val="21"/>
                <w:highlight w:val="none"/>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0"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方正仿宋简体" w:hAnsi="方正仿宋简体" w:eastAsia="方正仿宋简体" w:cs="方正仿宋简体"/>
                <w:b w:val="0"/>
                <w:bCs w:val="0"/>
                <w:color w:val="auto"/>
                <w:sz w:val="21"/>
                <w:szCs w:val="21"/>
                <w:highlight w:val="none"/>
                <w:lang w:val="en-US" w:eastAsia="zh-CN"/>
              </w:rPr>
            </w:pPr>
            <w:r>
              <w:rPr>
                <w:rFonts w:hint="eastAsia" w:ascii="方正仿宋简体" w:hAnsi="方正仿宋简体" w:eastAsia="方正仿宋简体" w:cs="方正仿宋简体"/>
                <w:b w:val="0"/>
                <w:bCs w:val="0"/>
                <w:color w:val="auto"/>
                <w:sz w:val="21"/>
                <w:szCs w:val="21"/>
                <w:highlight w:val="none"/>
                <w:lang w:val="en-US" w:eastAsia="zh-CN"/>
              </w:rPr>
              <w:t>13</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方正仿宋简体" w:hAnsi="方正仿宋简体" w:eastAsia="方正仿宋简体" w:cs="方正仿宋简体"/>
                <w:b w:val="0"/>
                <w:bCs w:val="0"/>
                <w:color w:val="auto"/>
                <w:kern w:val="2"/>
                <w:sz w:val="21"/>
                <w:szCs w:val="21"/>
                <w:highlight w:val="none"/>
                <w:lang w:val="en-US" w:eastAsia="zh-CN" w:bidi="ar-SA"/>
              </w:rPr>
            </w:pPr>
            <w:r>
              <w:rPr>
                <w:rFonts w:hint="eastAsia" w:ascii="方正仿宋简体" w:hAnsi="方正仿宋简体" w:eastAsia="方正仿宋简体" w:cs="方正仿宋简体"/>
                <w:b w:val="0"/>
                <w:bCs w:val="0"/>
                <w:color w:val="auto"/>
                <w:sz w:val="21"/>
                <w:szCs w:val="21"/>
                <w:highlight w:val="none"/>
                <w:lang w:val="en-US" w:eastAsia="zh-CN"/>
              </w:rPr>
              <w:t>竞价</w:t>
            </w:r>
            <w:r>
              <w:rPr>
                <w:rFonts w:hint="eastAsia" w:ascii="方正仿宋简体" w:hAnsi="方正仿宋简体" w:eastAsia="方正仿宋简体" w:cs="方正仿宋简体"/>
                <w:b w:val="0"/>
                <w:bCs w:val="0"/>
                <w:color w:val="auto"/>
                <w:sz w:val="21"/>
                <w:szCs w:val="21"/>
                <w:highlight w:val="none"/>
              </w:rPr>
              <w:t>有效期</w:t>
            </w:r>
          </w:p>
        </w:tc>
        <w:tc>
          <w:tcPr>
            <w:tcW w:w="696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outlineLvl w:val="9"/>
              <w:rPr>
                <w:rFonts w:hint="eastAsia" w:ascii="方正仿宋简体" w:hAnsi="方正仿宋简体" w:eastAsia="方正仿宋简体" w:cs="方正仿宋简体"/>
                <w:b w:val="0"/>
                <w:bCs w:val="0"/>
                <w:color w:val="auto"/>
                <w:kern w:val="2"/>
                <w:sz w:val="21"/>
                <w:szCs w:val="21"/>
                <w:highlight w:val="none"/>
                <w:lang w:val="en-US" w:eastAsia="zh-CN" w:bidi="ar-SA"/>
              </w:rPr>
            </w:pPr>
            <w:r>
              <w:rPr>
                <w:rFonts w:hint="eastAsia" w:ascii="方正仿宋简体" w:hAnsi="方正仿宋简体" w:eastAsia="方正仿宋简体" w:cs="方正仿宋简体"/>
                <w:b w:val="0"/>
                <w:bCs w:val="0"/>
                <w:color w:val="auto"/>
                <w:sz w:val="21"/>
                <w:szCs w:val="21"/>
                <w:highlight w:val="none"/>
                <w:lang w:val="en-US" w:eastAsia="zh-CN"/>
              </w:rPr>
              <w:t>自竞谈日</w:t>
            </w:r>
            <w:r>
              <w:rPr>
                <w:rFonts w:hint="eastAsia" w:ascii="方正仿宋简体" w:hAnsi="方正仿宋简体" w:eastAsia="方正仿宋简体" w:cs="方正仿宋简体"/>
                <w:b w:val="0"/>
                <w:bCs w:val="0"/>
                <w:color w:val="auto"/>
                <w:sz w:val="21"/>
                <w:szCs w:val="21"/>
                <w:highlight w:val="none"/>
              </w:rPr>
              <w:t>起</w:t>
            </w:r>
            <w:r>
              <w:rPr>
                <w:rFonts w:hint="eastAsia" w:ascii="方正仿宋简体" w:hAnsi="方正仿宋简体" w:eastAsia="方正仿宋简体" w:cs="方正仿宋简体"/>
                <w:b w:val="0"/>
                <w:bCs w:val="0"/>
                <w:color w:val="auto"/>
                <w:sz w:val="21"/>
                <w:szCs w:val="21"/>
                <w:highlight w:val="none"/>
                <w:u w:val="single"/>
              </w:rPr>
              <w:t xml:space="preserve"> </w:t>
            </w:r>
            <w:r>
              <w:rPr>
                <w:rFonts w:hint="eastAsia" w:ascii="方正仿宋简体" w:hAnsi="方正仿宋简体" w:eastAsia="方正仿宋简体" w:cs="方正仿宋简体"/>
                <w:b w:val="0"/>
                <w:bCs w:val="0"/>
                <w:color w:val="auto"/>
                <w:sz w:val="21"/>
                <w:szCs w:val="21"/>
                <w:highlight w:val="none"/>
                <w:u w:val="single"/>
                <w:lang w:val="en-US" w:eastAsia="zh-CN"/>
              </w:rPr>
              <w:t>30</w:t>
            </w:r>
            <w:r>
              <w:rPr>
                <w:rFonts w:hint="eastAsia" w:ascii="方正仿宋简体" w:hAnsi="方正仿宋简体" w:eastAsia="方正仿宋简体" w:cs="方正仿宋简体"/>
                <w:b w:val="0"/>
                <w:bCs w:val="0"/>
                <w:color w:val="auto"/>
                <w:sz w:val="21"/>
                <w:szCs w:val="21"/>
                <w:highlight w:val="none"/>
                <w:u w:val="single"/>
              </w:rPr>
              <w:t xml:space="preserve"> </w:t>
            </w:r>
            <w:r>
              <w:rPr>
                <w:rFonts w:hint="eastAsia" w:ascii="方正仿宋简体" w:hAnsi="方正仿宋简体" w:eastAsia="方正仿宋简体" w:cs="方正仿宋简体"/>
                <w:b w:val="0"/>
                <w:bCs w:val="0"/>
                <w:color w:val="auto"/>
                <w:sz w:val="21"/>
                <w:szCs w:val="21"/>
                <w:highlight w:val="none"/>
              </w:rPr>
              <w:t>日历天</w:t>
            </w:r>
            <w:r>
              <w:rPr>
                <w:rFonts w:hint="eastAsia" w:ascii="方正仿宋简体" w:hAnsi="方正仿宋简体" w:eastAsia="方正仿宋简体" w:cs="方正仿宋简体"/>
                <w:b w:val="0"/>
                <w:bCs w:val="0"/>
                <w:color w:val="auto"/>
                <w:sz w:val="21"/>
                <w:szCs w:val="21"/>
                <w:highlight w:val="none"/>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7"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方正仿宋简体" w:hAnsi="方正仿宋简体" w:eastAsia="方正仿宋简体" w:cs="方正仿宋简体"/>
                <w:b w:val="0"/>
                <w:bCs w:val="0"/>
                <w:color w:val="auto"/>
                <w:sz w:val="21"/>
                <w:szCs w:val="21"/>
                <w:highlight w:val="none"/>
                <w:lang w:val="en-US" w:eastAsia="zh-CN"/>
              </w:rPr>
            </w:pPr>
            <w:r>
              <w:rPr>
                <w:rFonts w:hint="eastAsia" w:ascii="方正仿宋简体" w:hAnsi="方正仿宋简体" w:eastAsia="方正仿宋简体" w:cs="方正仿宋简体"/>
                <w:b w:val="0"/>
                <w:bCs w:val="0"/>
                <w:color w:val="auto"/>
                <w:sz w:val="21"/>
                <w:szCs w:val="21"/>
                <w:highlight w:val="none"/>
                <w:lang w:val="en-US" w:eastAsia="zh-CN"/>
              </w:rPr>
              <w:t>14</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方正仿宋简体" w:hAnsi="方正仿宋简体" w:eastAsia="方正仿宋简体" w:cs="方正仿宋简体"/>
                <w:b w:val="0"/>
                <w:bCs w:val="0"/>
                <w:color w:val="auto"/>
                <w:kern w:val="2"/>
                <w:sz w:val="21"/>
                <w:szCs w:val="21"/>
                <w:highlight w:val="none"/>
                <w:lang w:val="en-US" w:eastAsia="zh-CN" w:bidi="ar-SA"/>
              </w:rPr>
            </w:pPr>
            <w:r>
              <w:rPr>
                <w:rFonts w:hint="eastAsia" w:ascii="方正仿宋简体" w:hAnsi="方正仿宋简体" w:eastAsia="方正仿宋简体" w:cs="方正仿宋简体"/>
                <w:b w:val="0"/>
                <w:bCs w:val="0"/>
                <w:color w:val="auto"/>
                <w:sz w:val="21"/>
                <w:szCs w:val="21"/>
                <w:highlight w:val="none"/>
              </w:rPr>
              <w:t>评审方法</w:t>
            </w:r>
          </w:p>
        </w:tc>
        <w:tc>
          <w:tcPr>
            <w:tcW w:w="696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kinsoku/>
              <w:wordWrap/>
              <w:overflowPunct/>
              <w:topLinePunct w:val="0"/>
              <w:autoSpaceDE/>
              <w:autoSpaceDN/>
              <w:bidi w:val="0"/>
              <w:adjustRightInd/>
              <w:snapToGrid/>
              <w:spacing w:line="0" w:lineRule="atLeast"/>
              <w:jc w:val="both"/>
              <w:textAlignment w:val="auto"/>
              <w:rPr>
                <w:rFonts w:hint="eastAsia" w:ascii="方正仿宋简体" w:hAnsi="方正仿宋简体" w:eastAsia="方正仿宋简体" w:cs="方正仿宋简体"/>
                <w:color w:val="auto"/>
                <w:sz w:val="21"/>
                <w:szCs w:val="21"/>
                <w:highlight w:val="none"/>
                <w:lang w:val="en-US" w:eastAsia="zh-CN"/>
              </w:rPr>
            </w:pPr>
            <w:r>
              <w:rPr>
                <w:rFonts w:hint="eastAsia" w:ascii="方正仿宋简体" w:hAnsi="方正仿宋简体" w:eastAsia="方正仿宋简体" w:cs="方正仿宋简体"/>
                <w:color w:val="auto"/>
                <w:sz w:val="21"/>
                <w:szCs w:val="21"/>
                <w:highlight w:val="none"/>
              </w:rPr>
              <w:sym w:font="Wingdings 2" w:char="0052"/>
            </w:r>
            <w:r>
              <w:rPr>
                <w:rFonts w:hint="eastAsia" w:ascii="方正仿宋简体" w:hAnsi="方正仿宋简体" w:eastAsia="方正仿宋简体" w:cs="方正仿宋简体"/>
                <w:color w:val="auto"/>
                <w:sz w:val="21"/>
                <w:szCs w:val="21"/>
                <w:highlight w:val="none"/>
                <w:lang w:val="en-US" w:eastAsia="zh-CN"/>
              </w:rPr>
              <w:t>最低评审价格法，即</w:t>
            </w:r>
            <w:r>
              <w:rPr>
                <w:rFonts w:hint="eastAsia" w:ascii="方正仿宋简体" w:hAnsi="方正仿宋简体" w:eastAsia="方正仿宋简体" w:cs="方正仿宋简体"/>
                <w:color w:val="auto"/>
                <w:sz w:val="21"/>
                <w:szCs w:val="21"/>
                <w:highlight w:val="none"/>
              </w:rPr>
              <w:t>在全部满足竞价文件实质性要求前提下，依据统一的价格要素评定最低报价，以提出最低报价的竞价单位为中标候选单位。</w:t>
            </w:r>
          </w:p>
          <w:p>
            <w:pPr>
              <w:keepNext w:val="0"/>
              <w:keepLines w:val="0"/>
              <w:pageBreakBefore w:val="0"/>
              <w:kinsoku/>
              <w:wordWrap/>
              <w:overflowPunct/>
              <w:autoSpaceDE/>
              <w:autoSpaceDN/>
              <w:bidi w:val="0"/>
              <w:adjustRightInd/>
              <w:snapToGrid/>
              <w:spacing w:line="0" w:lineRule="atLeast"/>
              <w:textAlignment w:val="auto"/>
              <w:rPr>
                <w:rFonts w:hint="eastAsia" w:ascii="方正仿宋简体" w:hAnsi="方正仿宋简体" w:eastAsia="方正仿宋简体" w:cs="方正仿宋简体"/>
                <w:b w:val="0"/>
                <w:bCs w:val="0"/>
                <w:color w:val="auto"/>
                <w:kern w:val="2"/>
                <w:sz w:val="21"/>
                <w:szCs w:val="21"/>
                <w:highlight w:val="none"/>
                <w:lang w:val="en-US" w:eastAsia="zh-CN" w:bidi="ar-SA"/>
              </w:rPr>
            </w:pPr>
            <w:r>
              <w:rPr>
                <w:rFonts w:hint="eastAsia" w:ascii="方正仿宋简体" w:hAnsi="方正仿宋简体" w:eastAsia="方正仿宋简体" w:cs="方正仿宋简体"/>
                <w:color w:val="auto"/>
                <w:sz w:val="21"/>
                <w:szCs w:val="21"/>
                <w:highlight w:val="none"/>
              </w:rPr>
              <w:sym w:font="Wingdings 2" w:char="00A3"/>
            </w:r>
            <w:r>
              <w:rPr>
                <w:rFonts w:hint="eastAsia" w:ascii="方正仿宋简体" w:hAnsi="方正仿宋简体" w:eastAsia="方正仿宋简体" w:cs="方正仿宋简体"/>
                <w:color w:val="auto"/>
                <w:sz w:val="21"/>
                <w:szCs w:val="21"/>
                <w:highlight w:val="none"/>
                <w:lang w:val="en-US" w:eastAsia="zh-CN"/>
              </w:rPr>
              <w:t>综合评估法，后附</w:t>
            </w:r>
            <w:r>
              <w:rPr>
                <w:rFonts w:hint="eastAsia" w:ascii="方正仿宋简体" w:hAnsi="方正仿宋简体" w:eastAsia="方正仿宋简体" w:cs="方正仿宋简体"/>
                <w:b w:val="0"/>
                <w:bCs w:val="0"/>
                <w:color w:val="auto"/>
                <w:kern w:val="2"/>
                <w:sz w:val="21"/>
                <w:szCs w:val="21"/>
                <w:highlight w:val="none"/>
              </w:rPr>
              <w:t>评标内容及标准</w:t>
            </w:r>
            <w:r>
              <w:rPr>
                <w:rFonts w:hint="eastAsia" w:ascii="方正仿宋简体" w:hAnsi="方正仿宋简体" w:eastAsia="方正仿宋简体" w:cs="方正仿宋简体"/>
                <w:b w:val="0"/>
                <w:bCs w:val="0"/>
                <w:color w:val="auto"/>
                <w:kern w:val="2"/>
                <w:sz w:val="21"/>
                <w:szCs w:val="21"/>
                <w:highlight w:val="none"/>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04"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方正仿宋简体" w:hAnsi="方正仿宋简体" w:eastAsia="方正仿宋简体" w:cs="方正仿宋简体"/>
                <w:b w:val="0"/>
                <w:bCs w:val="0"/>
                <w:color w:val="auto"/>
                <w:sz w:val="21"/>
                <w:szCs w:val="21"/>
                <w:highlight w:val="none"/>
                <w:lang w:val="en-US" w:eastAsia="zh-CN"/>
              </w:rPr>
            </w:pPr>
            <w:r>
              <w:rPr>
                <w:rFonts w:hint="eastAsia" w:ascii="方正仿宋简体" w:hAnsi="方正仿宋简体" w:eastAsia="方正仿宋简体" w:cs="方正仿宋简体"/>
                <w:b w:val="0"/>
                <w:bCs w:val="0"/>
                <w:color w:val="auto"/>
                <w:sz w:val="21"/>
                <w:szCs w:val="21"/>
                <w:highlight w:val="none"/>
                <w:lang w:val="en-US" w:eastAsia="zh-CN"/>
              </w:rPr>
              <w:t>15</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方正仿宋简体" w:hAnsi="方正仿宋简体" w:eastAsia="方正仿宋简体" w:cs="方正仿宋简体"/>
                <w:b w:val="0"/>
                <w:bCs w:val="0"/>
                <w:color w:val="auto"/>
                <w:kern w:val="2"/>
                <w:sz w:val="21"/>
                <w:szCs w:val="21"/>
                <w:highlight w:val="none"/>
                <w:lang w:val="en-US" w:eastAsia="zh-CN" w:bidi="ar-SA"/>
              </w:rPr>
            </w:pPr>
            <w:r>
              <w:rPr>
                <w:rFonts w:hint="eastAsia" w:ascii="方正仿宋简体" w:hAnsi="方正仿宋简体" w:eastAsia="方正仿宋简体" w:cs="方正仿宋简体"/>
                <w:b w:val="0"/>
                <w:bCs w:val="0"/>
                <w:color w:val="auto"/>
                <w:sz w:val="21"/>
                <w:szCs w:val="21"/>
                <w:highlight w:val="none"/>
                <w:lang w:val="en-US" w:eastAsia="zh-CN"/>
              </w:rPr>
              <w:t>竞价</w:t>
            </w:r>
            <w:r>
              <w:rPr>
                <w:rFonts w:hint="eastAsia" w:ascii="方正仿宋简体" w:hAnsi="方正仿宋简体" w:eastAsia="方正仿宋简体" w:cs="方正仿宋简体"/>
                <w:b w:val="0"/>
                <w:bCs w:val="0"/>
                <w:color w:val="auto"/>
                <w:sz w:val="21"/>
                <w:szCs w:val="21"/>
                <w:highlight w:val="none"/>
              </w:rPr>
              <w:t>文件</w:t>
            </w:r>
            <w:r>
              <w:rPr>
                <w:rFonts w:hint="eastAsia" w:ascii="方正仿宋简体" w:hAnsi="方正仿宋简体" w:eastAsia="方正仿宋简体" w:cs="方正仿宋简体"/>
                <w:b w:val="0"/>
                <w:bCs w:val="0"/>
                <w:color w:val="auto"/>
                <w:sz w:val="21"/>
                <w:szCs w:val="21"/>
                <w:highlight w:val="none"/>
                <w:lang w:val="en-US" w:eastAsia="zh-CN"/>
              </w:rPr>
              <w:t>澄清</w:t>
            </w:r>
          </w:p>
        </w:tc>
        <w:tc>
          <w:tcPr>
            <w:tcW w:w="696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kinsoku/>
              <w:wordWrap/>
              <w:overflowPunct/>
              <w:topLinePunct w:val="0"/>
              <w:autoSpaceDE/>
              <w:autoSpaceDN/>
              <w:bidi w:val="0"/>
              <w:adjustRightInd/>
              <w:snapToGrid/>
              <w:spacing w:line="0" w:lineRule="atLeast"/>
              <w:ind w:firstLine="420" w:firstLineChars="200"/>
              <w:textAlignment w:val="auto"/>
              <w:outlineLvl w:val="9"/>
              <w:rPr>
                <w:rFonts w:hint="eastAsia" w:ascii="方正仿宋简体" w:hAnsi="方正仿宋简体" w:eastAsia="方正仿宋简体" w:cs="方正仿宋简体"/>
                <w:b w:val="0"/>
                <w:bCs w:val="0"/>
                <w:color w:val="auto"/>
                <w:kern w:val="2"/>
                <w:sz w:val="21"/>
                <w:szCs w:val="21"/>
                <w:highlight w:val="none"/>
                <w:lang w:val="en-US" w:eastAsia="zh-CN" w:bidi="ar-SA"/>
              </w:rPr>
            </w:pPr>
            <w:r>
              <w:rPr>
                <w:rFonts w:hint="eastAsia" w:ascii="方正仿宋简体" w:hAnsi="方正仿宋简体" w:eastAsia="方正仿宋简体" w:cs="方正仿宋简体"/>
                <w:snapToGrid w:val="0"/>
                <w:color w:val="auto"/>
                <w:sz w:val="21"/>
                <w:szCs w:val="21"/>
                <w:highlight w:val="none"/>
              </w:rPr>
              <w:t>竞价单位</w:t>
            </w:r>
            <w:r>
              <w:rPr>
                <w:rFonts w:hint="eastAsia" w:ascii="方正仿宋简体" w:hAnsi="方正仿宋简体" w:eastAsia="方正仿宋简体" w:cs="方正仿宋简体"/>
                <w:bCs/>
                <w:color w:val="auto"/>
                <w:sz w:val="21"/>
                <w:szCs w:val="21"/>
                <w:highlight w:val="none"/>
              </w:rPr>
              <w:t>应仔细阅读和检查竞谈文件的全部内容。如发现缺页或附件不全，应及时向</w:t>
            </w:r>
            <w:r>
              <w:rPr>
                <w:rFonts w:hint="eastAsia" w:ascii="方正仿宋简体" w:hAnsi="方正仿宋简体" w:eastAsia="方正仿宋简体" w:cs="方正仿宋简体"/>
                <w:snapToGrid w:val="0"/>
                <w:color w:val="auto"/>
                <w:sz w:val="21"/>
                <w:szCs w:val="21"/>
                <w:highlight w:val="none"/>
              </w:rPr>
              <w:t>竞价邀请单位</w:t>
            </w:r>
            <w:r>
              <w:rPr>
                <w:rFonts w:hint="eastAsia" w:ascii="方正仿宋简体" w:hAnsi="方正仿宋简体" w:eastAsia="方正仿宋简体" w:cs="方正仿宋简体"/>
                <w:bCs/>
                <w:color w:val="auto"/>
                <w:sz w:val="21"/>
                <w:szCs w:val="21"/>
                <w:highlight w:val="none"/>
              </w:rPr>
              <w:t>提出，以便补齐。如有疑问，应在竞谈时间前</w:t>
            </w:r>
            <w:r>
              <w:rPr>
                <w:rFonts w:hint="eastAsia" w:ascii="方正仿宋简体" w:hAnsi="方正仿宋简体" w:eastAsia="方正仿宋简体" w:cs="方正仿宋简体"/>
                <w:bCs/>
                <w:color w:val="auto"/>
                <w:sz w:val="21"/>
                <w:szCs w:val="21"/>
                <w:highlight w:val="none"/>
                <w:lang w:val="en-US" w:eastAsia="zh-CN"/>
              </w:rPr>
              <w:t>2</w:t>
            </w:r>
            <w:r>
              <w:rPr>
                <w:rFonts w:hint="eastAsia" w:ascii="方正仿宋简体" w:hAnsi="方正仿宋简体" w:eastAsia="方正仿宋简体" w:cs="方正仿宋简体"/>
                <w:bCs/>
                <w:color w:val="auto"/>
                <w:sz w:val="21"/>
                <w:szCs w:val="21"/>
                <w:highlight w:val="none"/>
              </w:rPr>
              <w:t>日以书面形式（包括信函、电报、传真等可以有形地表现所载内容的形式）向</w:t>
            </w:r>
            <w:r>
              <w:rPr>
                <w:rFonts w:hint="eastAsia" w:ascii="方正仿宋简体" w:hAnsi="方正仿宋简体" w:eastAsia="方正仿宋简体" w:cs="方正仿宋简体"/>
                <w:snapToGrid w:val="0"/>
                <w:color w:val="auto"/>
                <w:sz w:val="21"/>
                <w:szCs w:val="21"/>
                <w:highlight w:val="none"/>
              </w:rPr>
              <w:t>竞价邀请单位</w:t>
            </w:r>
            <w:r>
              <w:rPr>
                <w:rFonts w:hint="eastAsia" w:ascii="方正仿宋简体" w:hAnsi="方正仿宋简体" w:eastAsia="方正仿宋简体" w:cs="方正仿宋简体"/>
                <w:bCs/>
                <w:color w:val="auto"/>
                <w:sz w:val="21"/>
                <w:szCs w:val="21"/>
                <w:highlight w:val="none"/>
              </w:rPr>
              <w:t>提出，要求</w:t>
            </w:r>
            <w:r>
              <w:rPr>
                <w:rFonts w:hint="eastAsia" w:ascii="方正仿宋简体" w:hAnsi="方正仿宋简体" w:eastAsia="方正仿宋简体" w:cs="方正仿宋简体"/>
                <w:snapToGrid w:val="0"/>
                <w:color w:val="auto"/>
                <w:sz w:val="21"/>
                <w:szCs w:val="21"/>
                <w:highlight w:val="none"/>
              </w:rPr>
              <w:t>竞价邀请单位</w:t>
            </w:r>
            <w:r>
              <w:rPr>
                <w:rFonts w:hint="eastAsia" w:ascii="方正仿宋简体" w:hAnsi="方正仿宋简体" w:eastAsia="方正仿宋简体" w:cs="方正仿宋简体"/>
                <w:bCs/>
                <w:color w:val="auto"/>
                <w:sz w:val="21"/>
                <w:szCs w:val="21"/>
                <w:highlight w:val="none"/>
              </w:rPr>
              <w:t>对竞谈文件予以澄清。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77"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方正仿宋简体" w:hAnsi="方正仿宋简体" w:eastAsia="方正仿宋简体" w:cs="方正仿宋简体"/>
                <w:b w:val="0"/>
                <w:bCs w:val="0"/>
                <w:color w:val="auto"/>
                <w:sz w:val="21"/>
                <w:szCs w:val="21"/>
                <w:highlight w:val="none"/>
                <w:lang w:val="en-US" w:eastAsia="zh-CN"/>
              </w:rPr>
            </w:pPr>
            <w:r>
              <w:rPr>
                <w:rFonts w:hint="eastAsia" w:ascii="方正仿宋简体" w:hAnsi="方正仿宋简体" w:eastAsia="方正仿宋简体" w:cs="方正仿宋简体"/>
                <w:b w:val="0"/>
                <w:bCs w:val="0"/>
                <w:color w:val="auto"/>
                <w:sz w:val="21"/>
                <w:szCs w:val="21"/>
                <w:highlight w:val="none"/>
                <w:lang w:val="en-US" w:eastAsia="zh-CN"/>
              </w:rPr>
              <w:t>16</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方正仿宋简体" w:hAnsi="方正仿宋简体" w:eastAsia="方正仿宋简体" w:cs="方正仿宋简体"/>
                <w:b w:val="0"/>
                <w:bCs w:val="0"/>
                <w:color w:val="auto"/>
                <w:kern w:val="2"/>
                <w:sz w:val="21"/>
                <w:szCs w:val="21"/>
                <w:highlight w:val="none"/>
                <w:lang w:val="en-US" w:eastAsia="zh-CN" w:bidi="ar-SA"/>
              </w:rPr>
            </w:pPr>
            <w:r>
              <w:rPr>
                <w:rFonts w:hint="eastAsia" w:ascii="方正仿宋简体" w:hAnsi="方正仿宋简体" w:eastAsia="方正仿宋简体" w:cs="方正仿宋简体"/>
                <w:b w:val="0"/>
                <w:bCs w:val="0"/>
                <w:color w:val="auto"/>
                <w:sz w:val="21"/>
                <w:szCs w:val="21"/>
                <w:highlight w:val="none"/>
                <w:lang w:val="en-US" w:eastAsia="zh-CN"/>
              </w:rPr>
              <w:t>竞价</w:t>
            </w:r>
            <w:r>
              <w:rPr>
                <w:rFonts w:hint="eastAsia" w:ascii="方正仿宋简体" w:hAnsi="方正仿宋简体" w:eastAsia="方正仿宋简体" w:cs="方正仿宋简体"/>
                <w:b w:val="0"/>
                <w:bCs w:val="0"/>
                <w:color w:val="auto"/>
                <w:sz w:val="21"/>
                <w:szCs w:val="21"/>
                <w:highlight w:val="none"/>
              </w:rPr>
              <w:t>文件</w:t>
            </w:r>
            <w:r>
              <w:rPr>
                <w:rFonts w:hint="eastAsia" w:ascii="方正仿宋简体" w:hAnsi="方正仿宋简体" w:eastAsia="方正仿宋简体" w:cs="方正仿宋简体"/>
                <w:b w:val="0"/>
                <w:bCs w:val="0"/>
                <w:color w:val="auto"/>
                <w:sz w:val="21"/>
                <w:szCs w:val="21"/>
                <w:highlight w:val="none"/>
                <w:lang w:val="en-US" w:eastAsia="zh-CN"/>
              </w:rPr>
              <w:t>份数</w:t>
            </w:r>
          </w:p>
        </w:tc>
        <w:tc>
          <w:tcPr>
            <w:tcW w:w="696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outlineLvl w:val="9"/>
              <w:rPr>
                <w:rFonts w:hint="eastAsia" w:ascii="方正仿宋简体" w:hAnsi="方正仿宋简体" w:eastAsia="方正仿宋简体" w:cs="方正仿宋简体"/>
                <w:b w:val="0"/>
                <w:bCs w:val="0"/>
                <w:color w:val="auto"/>
                <w:kern w:val="2"/>
                <w:sz w:val="21"/>
                <w:szCs w:val="21"/>
                <w:highlight w:val="none"/>
                <w:lang w:val="en-US" w:eastAsia="zh-CN" w:bidi="ar-SA"/>
              </w:rPr>
            </w:pPr>
            <w:r>
              <w:rPr>
                <w:rFonts w:hint="eastAsia" w:ascii="方正仿宋简体" w:hAnsi="方正仿宋简体" w:eastAsia="方正仿宋简体" w:cs="方正仿宋简体"/>
                <w:b w:val="0"/>
                <w:bCs w:val="0"/>
                <w:color w:val="auto"/>
                <w:sz w:val="21"/>
                <w:szCs w:val="21"/>
                <w:highlight w:val="none"/>
                <w:lang w:val="en-US" w:eastAsia="zh-CN"/>
              </w:rPr>
              <w:t>装订完好</w:t>
            </w:r>
            <w:r>
              <w:rPr>
                <w:rFonts w:hint="eastAsia" w:ascii="方正仿宋简体" w:hAnsi="方正仿宋简体" w:eastAsia="方正仿宋简体" w:cs="方正仿宋简体"/>
                <w:b w:val="0"/>
                <w:bCs w:val="0"/>
                <w:color w:val="auto"/>
                <w:sz w:val="21"/>
                <w:szCs w:val="21"/>
                <w:highlight w:val="none"/>
                <w:lang w:eastAsia="zh-CN"/>
              </w:rPr>
              <w:t>正本</w:t>
            </w:r>
            <w:r>
              <w:rPr>
                <w:rFonts w:hint="eastAsia" w:ascii="方正仿宋简体" w:hAnsi="方正仿宋简体" w:eastAsia="方正仿宋简体" w:cs="方正仿宋简体"/>
                <w:b w:val="0"/>
                <w:bCs w:val="0"/>
                <w:color w:val="auto"/>
                <w:sz w:val="21"/>
                <w:szCs w:val="21"/>
                <w:highlight w:val="none"/>
                <w:lang w:val="en-US" w:eastAsia="zh-CN"/>
              </w:rPr>
              <w:t>1份、电子版1份。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31"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方正仿宋简体" w:hAnsi="方正仿宋简体" w:eastAsia="方正仿宋简体" w:cs="方正仿宋简体"/>
                <w:b w:val="0"/>
                <w:bCs w:val="0"/>
                <w:color w:val="auto"/>
                <w:sz w:val="21"/>
                <w:szCs w:val="21"/>
                <w:highlight w:val="none"/>
                <w:lang w:val="en-US" w:eastAsia="zh-CN"/>
              </w:rPr>
            </w:pPr>
            <w:r>
              <w:rPr>
                <w:rFonts w:hint="eastAsia" w:ascii="方正仿宋简体" w:hAnsi="方正仿宋简体" w:eastAsia="方正仿宋简体" w:cs="方正仿宋简体"/>
                <w:b w:val="0"/>
                <w:bCs w:val="0"/>
                <w:color w:val="auto"/>
                <w:sz w:val="21"/>
                <w:szCs w:val="21"/>
                <w:highlight w:val="none"/>
                <w:lang w:val="en-US" w:eastAsia="zh-CN"/>
              </w:rPr>
              <w:t>17</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outlineLvl w:val="9"/>
              <w:rPr>
                <w:rFonts w:hint="eastAsia" w:ascii="方正仿宋简体" w:hAnsi="方正仿宋简体" w:eastAsia="方正仿宋简体" w:cs="方正仿宋简体"/>
                <w:b w:val="0"/>
                <w:bCs w:val="0"/>
                <w:color w:val="auto"/>
                <w:kern w:val="2"/>
                <w:sz w:val="21"/>
                <w:szCs w:val="21"/>
                <w:highlight w:val="none"/>
                <w:lang w:val="en-US" w:eastAsia="zh-CN" w:bidi="ar-SA"/>
              </w:rPr>
            </w:pPr>
            <w:r>
              <w:rPr>
                <w:rFonts w:hint="eastAsia" w:ascii="方正仿宋简体" w:hAnsi="方正仿宋简体" w:eastAsia="方正仿宋简体" w:cs="方正仿宋简体"/>
                <w:b w:val="0"/>
                <w:bCs w:val="0"/>
                <w:color w:val="auto"/>
                <w:sz w:val="21"/>
                <w:szCs w:val="21"/>
                <w:highlight w:val="none"/>
                <w:lang w:val="en-US" w:eastAsia="zh-CN"/>
              </w:rPr>
              <w:t>竞价</w:t>
            </w:r>
            <w:r>
              <w:rPr>
                <w:rFonts w:hint="eastAsia" w:ascii="方正仿宋简体" w:hAnsi="方正仿宋简体" w:eastAsia="方正仿宋简体" w:cs="方正仿宋简体"/>
                <w:b w:val="0"/>
                <w:bCs w:val="0"/>
                <w:color w:val="auto"/>
                <w:sz w:val="21"/>
                <w:szCs w:val="21"/>
                <w:highlight w:val="none"/>
              </w:rPr>
              <w:t>文件递交及开标</w:t>
            </w:r>
            <w:r>
              <w:rPr>
                <w:rFonts w:hint="eastAsia" w:ascii="方正仿宋简体" w:hAnsi="方正仿宋简体" w:eastAsia="方正仿宋简体" w:cs="方正仿宋简体"/>
                <w:b w:val="0"/>
                <w:bCs w:val="0"/>
                <w:color w:val="auto"/>
                <w:sz w:val="21"/>
                <w:szCs w:val="21"/>
                <w:highlight w:val="none"/>
                <w:lang w:val="en-US" w:eastAsia="zh-CN"/>
              </w:rPr>
              <w:t>及竞谈时间</w:t>
            </w:r>
          </w:p>
        </w:tc>
        <w:tc>
          <w:tcPr>
            <w:tcW w:w="696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numPr>
                <w:ilvl w:val="0"/>
                <w:numId w:val="3"/>
              </w:numPr>
              <w:kinsoku/>
              <w:wordWrap/>
              <w:overflowPunct/>
              <w:topLinePunct w:val="0"/>
              <w:autoSpaceDE/>
              <w:autoSpaceDN/>
              <w:bidi w:val="0"/>
              <w:adjustRightInd/>
              <w:snapToGrid/>
              <w:spacing w:line="0" w:lineRule="atLeast"/>
              <w:jc w:val="left"/>
              <w:textAlignment w:val="auto"/>
              <w:outlineLvl w:val="9"/>
              <w:rPr>
                <w:rFonts w:hint="eastAsia" w:ascii="方正仿宋简体" w:hAnsi="方正仿宋简体" w:eastAsia="方正仿宋简体" w:cs="方正仿宋简体"/>
                <w:b w:val="0"/>
                <w:bCs w:val="0"/>
                <w:color w:val="auto"/>
                <w:sz w:val="21"/>
                <w:szCs w:val="21"/>
                <w:highlight w:val="none"/>
              </w:rPr>
            </w:pPr>
            <w:r>
              <w:rPr>
                <w:rFonts w:hint="eastAsia" w:ascii="方正仿宋简体" w:hAnsi="方正仿宋简体" w:eastAsia="方正仿宋简体" w:cs="方正仿宋简体"/>
                <w:b w:val="0"/>
                <w:bCs w:val="0"/>
                <w:color w:val="auto"/>
                <w:sz w:val="21"/>
                <w:szCs w:val="21"/>
                <w:highlight w:val="none"/>
              </w:rPr>
              <w:t>分包商在报价截止时间前登陆中煤易购一体化平</w:t>
            </w:r>
            <w:r>
              <w:rPr>
                <w:rFonts w:hint="eastAsia" w:ascii="方正仿宋简体" w:hAnsi="方正仿宋简体" w:eastAsia="方正仿宋简体" w:cs="方正仿宋简体"/>
                <w:b w:val="0"/>
                <w:bCs w:val="0"/>
                <w:color w:val="auto"/>
                <w:sz w:val="21"/>
                <w:szCs w:val="21"/>
                <w:highlight w:val="none"/>
                <w:lang w:val="en-US" w:eastAsia="zh-CN"/>
              </w:rPr>
              <w:t>台</w:t>
            </w:r>
            <w:r>
              <w:rPr>
                <w:rFonts w:hint="eastAsia" w:ascii="方正仿宋简体" w:hAnsi="方正仿宋简体" w:eastAsia="方正仿宋简体" w:cs="方正仿宋简体"/>
                <w:b w:val="0"/>
                <w:bCs w:val="0"/>
                <w:color w:val="auto"/>
                <w:sz w:val="21"/>
                <w:szCs w:val="21"/>
                <w:highlight w:val="none"/>
              </w:rPr>
              <w:t>（http://ego.chinacoal.</w:t>
            </w:r>
          </w:p>
          <w:p>
            <w:pPr>
              <w:keepNext w:val="0"/>
              <w:keepLines w:val="0"/>
              <w:pageBreakBefore w:val="0"/>
              <w:numPr>
                <w:ilvl w:val="0"/>
                <w:numId w:val="0"/>
              </w:numPr>
              <w:kinsoku/>
              <w:wordWrap/>
              <w:overflowPunct/>
              <w:topLinePunct w:val="0"/>
              <w:autoSpaceDE/>
              <w:autoSpaceDN/>
              <w:bidi w:val="0"/>
              <w:adjustRightInd/>
              <w:snapToGrid/>
              <w:spacing w:line="0" w:lineRule="atLeast"/>
              <w:jc w:val="left"/>
              <w:textAlignment w:val="auto"/>
              <w:outlineLvl w:val="9"/>
              <w:rPr>
                <w:rFonts w:hint="eastAsia" w:ascii="方正仿宋简体" w:hAnsi="方正仿宋简体" w:eastAsia="方正仿宋简体" w:cs="方正仿宋简体"/>
                <w:b w:val="0"/>
                <w:bCs w:val="0"/>
                <w:color w:val="auto"/>
                <w:sz w:val="21"/>
                <w:szCs w:val="21"/>
                <w:highlight w:val="none"/>
                <w:lang w:val="en-US" w:eastAsia="zh-CN"/>
              </w:rPr>
            </w:pPr>
            <w:r>
              <w:rPr>
                <w:rFonts w:hint="eastAsia" w:ascii="方正仿宋简体" w:hAnsi="方正仿宋简体" w:eastAsia="方正仿宋简体" w:cs="方正仿宋简体"/>
                <w:b w:val="0"/>
                <w:bCs w:val="0"/>
                <w:color w:val="auto"/>
                <w:sz w:val="21"/>
                <w:szCs w:val="21"/>
                <w:highlight w:val="none"/>
              </w:rPr>
              <w:t>com）完成网上报价，上传PDF格式报价文件作为附件。并将一套纸质版报价书（正本）装订后邮寄至</w:t>
            </w:r>
            <w:r>
              <w:rPr>
                <w:rFonts w:hint="eastAsia" w:ascii="方正仿宋简体" w:hAnsi="方正仿宋简体" w:eastAsia="方正仿宋简体" w:cs="方正仿宋简体"/>
                <w:b/>
                <w:bCs w:val="0"/>
                <w:color w:val="FF0000"/>
                <w:kern w:val="0"/>
                <w:szCs w:val="21"/>
                <w:highlight w:val="none"/>
                <w:u w:val="single"/>
              </w:rPr>
              <w:t>山西省</w:t>
            </w:r>
            <w:r>
              <w:rPr>
                <w:rFonts w:hint="eastAsia" w:ascii="方正仿宋简体" w:hAnsi="方正仿宋简体" w:eastAsia="方正仿宋简体" w:cs="方正仿宋简体"/>
                <w:b/>
                <w:bCs w:val="0"/>
                <w:color w:val="FF0000"/>
                <w:kern w:val="0"/>
                <w:szCs w:val="21"/>
                <w:highlight w:val="none"/>
                <w:u w:val="single"/>
                <w:lang w:val="en-US" w:eastAsia="zh-CN"/>
              </w:rPr>
              <w:t>晋城市阳城县阳城苗圃</w:t>
            </w:r>
            <w:r>
              <w:rPr>
                <w:rFonts w:hint="eastAsia" w:ascii="方正仿宋简体" w:hAnsi="方正仿宋简体" w:eastAsia="方正仿宋简体" w:cs="方正仿宋简体"/>
                <w:b/>
                <w:bCs w:val="0"/>
                <w:color w:val="FF0000"/>
                <w:kern w:val="0"/>
                <w:szCs w:val="21"/>
                <w:highlight w:val="none"/>
                <w:u w:val="single"/>
              </w:rPr>
              <w:t>中煤建安</w:t>
            </w:r>
            <w:r>
              <w:rPr>
                <w:rFonts w:hint="eastAsia" w:ascii="方正仿宋简体" w:hAnsi="方正仿宋简体" w:eastAsia="方正仿宋简体" w:cs="方正仿宋简体"/>
                <w:b/>
                <w:bCs w:val="0"/>
                <w:color w:val="FF0000"/>
                <w:kern w:val="0"/>
                <w:szCs w:val="21"/>
                <w:highlight w:val="none"/>
                <w:u w:val="single"/>
                <w:lang w:val="en-US" w:eastAsia="zh-CN"/>
              </w:rPr>
              <w:t>集团晋南项目部</w:t>
            </w:r>
            <w:r>
              <w:rPr>
                <w:rFonts w:hint="eastAsia" w:ascii="方正仿宋简体" w:hAnsi="方正仿宋简体" w:eastAsia="方正仿宋简体" w:cs="方正仿宋简体"/>
                <w:b w:val="0"/>
                <w:bCs w:val="0"/>
                <w:color w:val="auto"/>
                <w:sz w:val="21"/>
                <w:szCs w:val="21"/>
                <w:highlight w:val="none"/>
              </w:rPr>
              <w:t>，</w:t>
            </w:r>
            <w:r>
              <w:rPr>
                <w:rFonts w:hint="eastAsia" w:ascii="方正仿宋简体" w:hAnsi="方正仿宋简体" w:eastAsia="方正仿宋简体" w:cs="方正仿宋简体"/>
                <w:b w:val="0"/>
                <w:bCs w:val="0"/>
                <w:color w:val="auto"/>
                <w:sz w:val="21"/>
                <w:szCs w:val="21"/>
                <w:highlight w:val="none"/>
                <w:lang w:val="en-US" w:eastAsia="zh-CN"/>
              </w:rPr>
              <w:t>王丹阳</w:t>
            </w:r>
            <w:r>
              <w:rPr>
                <w:rFonts w:hint="eastAsia" w:ascii="方正仿宋简体" w:hAnsi="方正仿宋简体" w:eastAsia="方正仿宋简体" w:cs="方正仿宋简体"/>
                <w:b w:val="0"/>
                <w:bCs w:val="0"/>
                <w:color w:val="auto"/>
                <w:sz w:val="21"/>
                <w:szCs w:val="21"/>
                <w:highlight w:val="none"/>
              </w:rPr>
              <w:t>（收）电话</w:t>
            </w:r>
            <w:r>
              <w:rPr>
                <w:rFonts w:hint="eastAsia" w:ascii="方正仿宋简体" w:hAnsi="方正仿宋简体" w:eastAsia="方正仿宋简体" w:cs="方正仿宋简体"/>
                <w:b w:val="0"/>
                <w:bCs w:val="0"/>
                <w:color w:val="auto"/>
                <w:sz w:val="21"/>
                <w:szCs w:val="21"/>
                <w:highlight w:val="none"/>
                <w:lang w:val="en-US" w:eastAsia="zh-CN"/>
              </w:rPr>
              <w:t>17635199723</w:t>
            </w:r>
          </w:p>
          <w:p>
            <w:pPr>
              <w:keepNext w:val="0"/>
              <w:keepLines w:val="0"/>
              <w:pageBreakBefore w:val="0"/>
              <w:kinsoku/>
              <w:wordWrap/>
              <w:overflowPunct/>
              <w:topLinePunct w:val="0"/>
              <w:autoSpaceDE/>
              <w:autoSpaceDN/>
              <w:bidi w:val="0"/>
              <w:adjustRightInd/>
              <w:snapToGrid/>
              <w:spacing w:line="0" w:lineRule="atLeast"/>
              <w:jc w:val="left"/>
              <w:textAlignment w:val="auto"/>
              <w:outlineLvl w:val="9"/>
              <w:rPr>
                <w:rFonts w:hint="eastAsia" w:ascii="方正仿宋简体" w:hAnsi="方正仿宋简体" w:eastAsia="方正仿宋简体" w:cs="方正仿宋简体"/>
                <w:b w:val="0"/>
                <w:bCs w:val="0"/>
                <w:color w:val="auto"/>
                <w:sz w:val="21"/>
                <w:szCs w:val="21"/>
                <w:highlight w:val="none"/>
              </w:rPr>
            </w:pPr>
            <w:r>
              <w:rPr>
                <w:rFonts w:hint="eastAsia" w:ascii="方正仿宋简体" w:hAnsi="方正仿宋简体" w:eastAsia="方正仿宋简体" w:cs="方正仿宋简体"/>
                <w:b w:val="0"/>
                <w:bCs w:val="0"/>
                <w:color w:val="auto"/>
                <w:sz w:val="21"/>
                <w:szCs w:val="21"/>
                <w:highlight w:val="none"/>
              </w:rPr>
              <w:t>2、递交</w:t>
            </w:r>
            <w:r>
              <w:rPr>
                <w:rFonts w:hint="eastAsia" w:ascii="方正仿宋简体" w:hAnsi="方正仿宋简体" w:eastAsia="方正仿宋简体" w:cs="方正仿宋简体"/>
                <w:b w:val="0"/>
                <w:bCs w:val="0"/>
                <w:color w:val="auto"/>
                <w:sz w:val="21"/>
                <w:szCs w:val="21"/>
                <w:highlight w:val="none"/>
                <w:lang w:val="en-US" w:eastAsia="zh-CN"/>
              </w:rPr>
              <w:t>截止</w:t>
            </w:r>
            <w:r>
              <w:rPr>
                <w:rFonts w:hint="eastAsia" w:ascii="方正仿宋简体" w:hAnsi="方正仿宋简体" w:eastAsia="方正仿宋简体" w:cs="方正仿宋简体"/>
                <w:b w:val="0"/>
                <w:bCs w:val="0"/>
                <w:color w:val="auto"/>
                <w:sz w:val="21"/>
                <w:szCs w:val="21"/>
                <w:highlight w:val="none"/>
              </w:rPr>
              <w:t>时间：</w:t>
            </w:r>
            <w:r>
              <w:rPr>
                <w:rFonts w:hint="eastAsia" w:ascii="方正仿宋简体" w:hAnsi="方正仿宋简体" w:eastAsia="方正仿宋简体" w:cs="方正仿宋简体"/>
                <w:b w:val="0"/>
                <w:bCs w:val="0"/>
                <w:color w:val="auto"/>
                <w:sz w:val="21"/>
                <w:szCs w:val="21"/>
                <w:highlight w:val="none"/>
                <w:lang w:val="en-US" w:eastAsia="zh-CN"/>
              </w:rPr>
              <w:t>2024年4月25日下午15:00</w:t>
            </w:r>
          </w:p>
          <w:p>
            <w:pPr>
              <w:keepNext w:val="0"/>
              <w:keepLines w:val="0"/>
              <w:pageBreakBefore w:val="0"/>
              <w:kinsoku/>
              <w:wordWrap/>
              <w:overflowPunct/>
              <w:topLinePunct w:val="0"/>
              <w:autoSpaceDE/>
              <w:autoSpaceDN/>
              <w:bidi w:val="0"/>
              <w:adjustRightInd/>
              <w:snapToGrid/>
              <w:spacing w:line="0" w:lineRule="atLeast"/>
              <w:jc w:val="left"/>
              <w:textAlignment w:val="auto"/>
              <w:outlineLvl w:val="9"/>
              <w:rPr>
                <w:rFonts w:hint="eastAsia" w:ascii="方正仿宋简体" w:hAnsi="方正仿宋简体" w:eastAsia="方正仿宋简体" w:cs="方正仿宋简体"/>
                <w:b w:val="0"/>
                <w:bCs w:val="0"/>
                <w:color w:val="auto"/>
                <w:kern w:val="2"/>
                <w:sz w:val="21"/>
                <w:szCs w:val="21"/>
                <w:highlight w:val="none"/>
                <w:lang w:val="en-US" w:eastAsia="zh-CN" w:bidi="ar-SA"/>
              </w:rPr>
            </w:pPr>
            <w:r>
              <w:rPr>
                <w:rFonts w:hint="eastAsia" w:ascii="方正仿宋简体" w:hAnsi="方正仿宋简体" w:eastAsia="方正仿宋简体" w:cs="方正仿宋简体"/>
                <w:b w:val="0"/>
                <w:bCs w:val="0"/>
                <w:color w:val="auto"/>
                <w:sz w:val="21"/>
                <w:szCs w:val="21"/>
                <w:highlight w:val="none"/>
              </w:rPr>
              <w:t>3、开标</w:t>
            </w:r>
            <w:r>
              <w:rPr>
                <w:rFonts w:hint="eastAsia" w:ascii="方正仿宋简体" w:hAnsi="方正仿宋简体" w:eastAsia="方正仿宋简体" w:cs="方正仿宋简体"/>
                <w:b w:val="0"/>
                <w:bCs w:val="0"/>
                <w:color w:val="auto"/>
                <w:sz w:val="21"/>
                <w:szCs w:val="21"/>
                <w:highlight w:val="none"/>
                <w:lang w:val="en-US" w:eastAsia="zh-CN"/>
              </w:rPr>
              <w:t>及竞谈</w:t>
            </w:r>
            <w:r>
              <w:rPr>
                <w:rFonts w:hint="eastAsia" w:ascii="方正仿宋简体" w:hAnsi="方正仿宋简体" w:eastAsia="方正仿宋简体" w:cs="方正仿宋简体"/>
                <w:b w:val="0"/>
                <w:bCs w:val="0"/>
                <w:color w:val="auto"/>
                <w:sz w:val="21"/>
                <w:szCs w:val="21"/>
                <w:highlight w:val="none"/>
              </w:rPr>
              <w:t>时间：</w:t>
            </w:r>
            <w:r>
              <w:rPr>
                <w:rFonts w:hint="eastAsia" w:ascii="方正仿宋简体" w:hAnsi="方正仿宋简体" w:eastAsia="方正仿宋简体" w:cs="方正仿宋简体"/>
                <w:b w:val="0"/>
                <w:bCs w:val="0"/>
                <w:color w:val="auto"/>
                <w:sz w:val="21"/>
                <w:szCs w:val="21"/>
                <w:highlight w:val="none"/>
                <w:lang w:val="en-US" w:eastAsia="zh-CN"/>
              </w:rPr>
              <w:t>2024年4月25日下午15:00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966"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outlineLvl w:val="9"/>
              <w:rPr>
                <w:rFonts w:hint="eastAsia" w:ascii="方正仿宋简体" w:hAnsi="方正仿宋简体" w:eastAsia="方正仿宋简体" w:cs="方正仿宋简体"/>
                <w:b w:val="0"/>
                <w:bCs w:val="0"/>
                <w:color w:val="auto"/>
                <w:sz w:val="21"/>
                <w:szCs w:val="21"/>
                <w:highlight w:val="none"/>
                <w:lang w:val="en-US" w:eastAsia="zh-CN"/>
              </w:rPr>
            </w:pPr>
            <w:r>
              <w:rPr>
                <w:rFonts w:hint="eastAsia" w:ascii="方正仿宋简体" w:hAnsi="方正仿宋简体" w:eastAsia="方正仿宋简体" w:cs="方正仿宋简体"/>
                <w:b w:val="0"/>
                <w:bCs w:val="0"/>
                <w:color w:val="auto"/>
                <w:sz w:val="21"/>
                <w:szCs w:val="21"/>
                <w:highlight w:val="none"/>
                <w:lang w:val="en-US" w:eastAsia="zh-CN"/>
              </w:rPr>
              <w:t>18</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outlineLvl w:val="9"/>
              <w:rPr>
                <w:rFonts w:hint="eastAsia" w:ascii="方正仿宋简体" w:hAnsi="方正仿宋简体" w:eastAsia="方正仿宋简体" w:cs="方正仿宋简体"/>
                <w:b w:val="0"/>
                <w:bCs w:val="0"/>
                <w:color w:val="auto"/>
                <w:sz w:val="21"/>
                <w:szCs w:val="21"/>
                <w:highlight w:val="none"/>
                <w:lang w:val="en-US" w:eastAsia="zh-CN"/>
              </w:rPr>
            </w:pPr>
            <w:r>
              <w:rPr>
                <w:rFonts w:hint="eastAsia" w:ascii="方正仿宋简体" w:hAnsi="方正仿宋简体" w:eastAsia="方正仿宋简体" w:cs="方正仿宋简体"/>
                <w:b w:val="0"/>
                <w:bCs w:val="0"/>
                <w:color w:val="auto"/>
                <w:sz w:val="21"/>
                <w:szCs w:val="21"/>
                <w:highlight w:val="none"/>
                <w:lang w:val="en-US" w:eastAsia="zh-CN"/>
              </w:rPr>
              <w:t>揭价开标</w:t>
            </w:r>
          </w:p>
        </w:tc>
        <w:tc>
          <w:tcPr>
            <w:tcW w:w="696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numPr>
                <w:ilvl w:val="0"/>
                <w:numId w:val="0"/>
              </w:numPr>
              <w:kinsoku/>
              <w:wordWrap/>
              <w:overflowPunct/>
              <w:topLinePunct w:val="0"/>
              <w:autoSpaceDE/>
              <w:autoSpaceDN/>
              <w:bidi w:val="0"/>
              <w:adjustRightInd/>
              <w:snapToGrid/>
              <w:spacing w:line="0" w:lineRule="atLeast"/>
              <w:jc w:val="left"/>
              <w:textAlignment w:val="auto"/>
              <w:outlineLvl w:val="9"/>
              <w:rPr>
                <w:rFonts w:hint="eastAsia" w:ascii="方正仿宋简体" w:hAnsi="方正仿宋简体" w:eastAsia="方正仿宋简体" w:cs="方正仿宋简体"/>
                <w:b w:val="0"/>
                <w:bCs w:val="0"/>
                <w:color w:val="auto"/>
                <w:sz w:val="21"/>
                <w:szCs w:val="21"/>
                <w:highlight w:val="none"/>
                <w:lang w:val="zh-CN" w:eastAsia="zh-CN"/>
              </w:rPr>
            </w:pPr>
            <w:r>
              <w:rPr>
                <w:rFonts w:hint="eastAsia" w:ascii="方正仿宋简体" w:hAnsi="方正仿宋简体" w:eastAsia="方正仿宋简体" w:cs="方正仿宋简体"/>
                <w:b w:val="0"/>
                <w:bCs w:val="0"/>
                <w:color w:val="auto"/>
                <w:sz w:val="21"/>
                <w:szCs w:val="21"/>
                <w:highlight w:val="none"/>
                <w:lang w:val="en-US" w:eastAsia="zh-CN"/>
              </w:rPr>
              <w:t>1.如遇揭价前满足竟价文件要求的</w:t>
            </w:r>
            <w:r>
              <w:rPr>
                <w:rFonts w:hint="eastAsia" w:ascii="方正仿宋简体" w:hAnsi="方正仿宋简体" w:eastAsia="方正仿宋简体" w:cs="方正仿宋简体"/>
                <w:b w:val="0"/>
                <w:bCs w:val="0"/>
                <w:color w:val="auto"/>
                <w:sz w:val="21"/>
                <w:szCs w:val="21"/>
                <w:highlight w:val="none"/>
                <w:lang w:val="zh-CN" w:eastAsia="zh-CN"/>
              </w:rPr>
              <w:t>报价</w:t>
            </w:r>
            <w:r>
              <w:rPr>
                <w:rFonts w:hint="eastAsia" w:ascii="方正仿宋简体" w:hAnsi="方正仿宋简体" w:eastAsia="方正仿宋简体" w:cs="方正仿宋简体"/>
                <w:b w:val="0"/>
                <w:bCs w:val="0"/>
                <w:color w:val="auto"/>
                <w:sz w:val="21"/>
                <w:szCs w:val="21"/>
                <w:highlight w:val="none"/>
                <w:lang w:val="en-US" w:eastAsia="zh-CN"/>
              </w:rPr>
              <w:t>单位</w:t>
            </w:r>
            <w:r>
              <w:rPr>
                <w:rFonts w:hint="eastAsia" w:ascii="方正仿宋简体" w:hAnsi="方正仿宋简体" w:eastAsia="方正仿宋简体" w:cs="方正仿宋简体"/>
                <w:b w:val="0"/>
                <w:bCs w:val="0"/>
                <w:color w:val="auto"/>
                <w:sz w:val="21"/>
                <w:szCs w:val="21"/>
                <w:highlight w:val="none"/>
                <w:lang w:val="zh-CN" w:eastAsia="zh-CN"/>
              </w:rPr>
              <w:t>不足三家时，</w:t>
            </w:r>
            <w:r>
              <w:rPr>
                <w:rFonts w:hint="eastAsia" w:ascii="方正仿宋简体" w:hAnsi="方正仿宋简体" w:eastAsia="方正仿宋简体" w:cs="方正仿宋简体"/>
                <w:b w:val="0"/>
                <w:bCs w:val="0"/>
                <w:color w:val="auto"/>
                <w:sz w:val="21"/>
                <w:szCs w:val="21"/>
                <w:highlight w:val="none"/>
                <w:lang w:val="en-US" w:eastAsia="zh-CN"/>
              </w:rPr>
              <w:t>采购文件无重大事项变更的，可变更公告时间重新公告2次，公告2次后仍不足三家，经评审，报价单位具备相应报价资格的，组织揭价评审；如揭价后价格具备竞争性的继续评议；如缺乏竞争性的，应当</w:t>
            </w:r>
            <w:r>
              <w:rPr>
                <w:rFonts w:hint="eastAsia" w:ascii="方正仿宋简体" w:hAnsi="方正仿宋简体" w:eastAsia="方正仿宋简体" w:cs="方正仿宋简体"/>
                <w:b w:val="0"/>
                <w:bCs w:val="0"/>
                <w:color w:val="auto"/>
                <w:sz w:val="21"/>
                <w:szCs w:val="21"/>
                <w:highlight w:val="none"/>
                <w:lang w:val="zh-CN" w:eastAsia="zh-CN"/>
              </w:rPr>
              <w:t>重新</w:t>
            </w:r>
            <w:r>
              <w:rPr>
                <w:rFonts w:hint="eastAsia" w:ascii="方正仿宋简体" w:hAnsi="方正仿宋简体" w:eastAsia="方正仿宋简体" w:cs="方正仿宋简体"/>
                <w:b w:val="0"/>
                <w:bCs w:val="0"/>
                <w:color w:val="auto"/>
                <w:sz w:val="21"/>
                <w:szCs w:val="21"/>
                <w:highlight w:val="none"/>
                <w:lang w:val="en-US" w:eastAsia="zh-CN"/>
              </w:rPr>
              <w:t>公告</w:t>
            </w:r>
            <w:r>
              <w:rPr>
                <w:rFonts w:hint="eastAsia" w:ascii="方正仿宋简体" w:hAnsi="方正仿宋简体" w:eastAsia="方正仿宋简体" w:cs="方正仿宋简体"/>
                <w:b w:val="0"/>
                <w:bCs w:val="0"/>
                <w:color w:val="auto"/>
                <w:sz w:val="21"/>
                <w:szCs w:val="21"/>
                <w:highlight w:val="none"/>
                <w:lang w:val="zh-CN" w:eastAsia="zh-CN"/>
              </w:rPr>
              <w:t>或更换采购方式。</w:t>
            </w:r>
          </w:p>
          <w:p>
            <w:pPr>
              <w:keepNext w:val="0"/>
              <w:keepLines w:val="0"/>
              <w:pageBreakBefore w:val="0"/>
              <w:numPr>
                <w:ilvl w:val="0"/>
                <w:numId w:val="0"/>
              </w:numPr>
              <w:kinsoku/>
              <w:wordWrap/>
              <w:overflowPunct/>
              <w:topLinePunct w:val="0"/>
              <w:autoSpaceDE/>
              <w:autoSpaceDN/>
              <w:bidi w:val="0"/>
              <w:adjustRightInd/>
              <w:snapToGrid/>
              <w:spacing w:line="0" w:lineRule="atLeast"/>
              <w:jc w:val="left"/>
              <w:textAlignment w:val="auto"/>
              <w:outlineLvl w:val="9"/>
              <w:rPr>
                <w:rFonts w:hint="eastAsia" w:ascii="方正仿宋简体" w:hAnsi="方正仿宋简体" w:eastAsia="方正仿宋简体" w:cs="方正仿宋简体"/>
                <w:b w:val="0"/>
                <w:bCs w:val="0"/>
                <w:color w:val="auto"/>
                <w:sz w:val="21"/>
                <w:szCs w:val="21"/>
                <w:highlight w:val="none"/>
                <w:lang w:val="en-US" w:eastAsia="zh-CN"/>
              </w:rPr>
            </w:pPr>
            <w:r>
              <w:rPr>
                <w:rFonts w:hint="eastAsia" w:ascii="方正仿宋简体" w:hAnsi="方正仿宋简体" w:eastAsia="方正仿宋简体" w:cs="方正仿宋简体"/>
                <w:b w:val="0"/>
                <w:bCs w:val="0"/>
                <w:color w:val="auto"/>
                <w:sz w:val="21"/>
                <w:szCs w:val="21"/>
                <w:highlight w:val="none"/>
                <w:lang w:val="en-US" w:eastAsia="zh-CN"/>
              </w:rPr>
              <w:t>2.揭价</w:t>
            </w:r>
            <w:r>
              <w:rPr>
                <w:rFonts w:hint="eastAsia" w:ascii="方正仿宋简体" w:hAnsi="方正仿宋简体" w:eastAsia="方正仿宋简体" w:cs="方正仿宋简体"/>
                <w:b w:val="0"/>
                <w:bCs w:val="0"/>
                <w:color w:val="auto"/>
                <w:sz w:val="21"/>
                <w:szCs w:val="21"/>
                <w:highlight w:val="none"/>
                <w:lang w:val="zh-CN" w:eastAsia="zh-CN"/>
              </w:rPr>
              <w:t>时间截止</w:t>
            </w:r>
            <w:r>
              <w:rPr>
                <w:rFonts w:hint="eastAsia" w:ascii="方正仿宋简体" w:hAnsi="方正仿宋简体" w:eastAsia="方正仿宋简体" w:cs="方正仿宋简体"/>
                <w:b w:val="0"/>
                <w:bCs w:val="0"/>
                <w:color w:val="auto"/>
                <w:sz w:val="21"/>
                <w:szCs w:val="21"/>
                <w:highlight w:val="none"/>
                <w:lang w:val="en-US" w:eastAsia="zh-CN"/>
              </w:rPr>
              <w:t>前</w:t>
            </w:r>
            <w:r>
              <w:rPr>
                <w:rFonts w:hint="eastAsia" w:ascii="方正仿宋简体" w:hAnsi="方正仿宋简体" w:eastAsia="方正仿宋简体" w:cs="方正仿宋简体"/>
                <w:b w:val="0"/>
                <w:bCs w:val="0"/>
                <w:color w:val="auto"/>
                <w:sz w:val="21"/>
                <w:szCs w:val="21"/>
                <w:highlight w:val="none"/>
                <w:lang w:val="zh-CN" w:eastAsia="zh-CN"/>
              </w:rPr>
              <w:t>，</w:t>
            </w:r>
            <w:r>
              <w:rPr>
                <w:rFonts w:hint="eastAsia" w:ascii="方正仿宋简体" w:hAnsi="方正仿宋简体" w:eastAsia="方正仿宋简体" w:cs="方正仿宋简体"/>
                <w:b w:val="0"/>
                <w:bCs w:val="0"/>
                <w:color w:val="auto"/>
                <w:sz w:val="21"/>
                <w:szCs w:val="21"/>
                <w:highlight w:val="none"/>
                <w:lang w:val="en-US" w:eastAsia="zh-CN"/>
              </w:rPr>
              <w:t>审查《分包商资质及关联关系》；审查《黑名单及停用名单》；审查《失信记录》。</w:t>
            </w:r>
          </w:p>
          <w:p>
            <w:pPr>
              <w:keepNext w:val="0"/>
              <w:keepLines w:val="0"/>
              <w:pageBreakBefore w:val="0"/>
              <w:numPr>
                <w:ilvl w:val="0"/>
                <w:numId w:val="0"/>
              </w:numPr>
              <w:kinsoku/>
              <w:wordWrap/>
              <w:overflowPunct/>
              <w:topLinePunct w:val="0"/>
              <w:autoSpaceDE/>
              <w:autoSpaceDN/>
              <w:bidi w:val="0"/>
              <w:adjustRightInd/>
              <w:snapToGrid/>
              <w:spacing w:line="0" w:lineRule="atLeast"/>
              <w:jc w:val="left"/>
              <w:textAlignment w:val="auto"/>
              <w:outlineLvl w:val="9"/>
              <w:rPr>
                <w:rFonts w:hint="eastAsia" w:ascii="方正仿宋简体" w:hAnsi="方正仿宋简体" w:eastAsia="方正仿宋简体" w:cs="方正仿宋简体"/>
                <w:b w:val="0"/>
                <w:bCs w:val="0"/>
                <w:color w:val="auto"/>
                <w:sz w:val="21"/>
                <w:szCs w:val="21"/>
                <w:highlight w:val="none"/>
              </w:rPr>
            </w:pPr>
            <w:r>
              <w:rPr>
                <w:rFonts w:hint="eastAsia" w:ascii="方正仿宋简体" w:hAnsi="方正仿宋简体" w:eastAsia="方正仿宋简体" w:cs="方正仿宋简体"/>
                <w:b w:val="0"/>
                <w:bCs w:val="0"/>
                <w:color w:val="auto"/>
                <w:sz w:val="21"/>
                <w:szCs w:val="21"/>
                <w:highlight w:val="none"/>
                <w:lang w:val="en-US" w:eastAsia="zh-CN"/>
              </w:rPr>
              <w:t>3.</w:t>
            </w:r>
            <w:r>
              <w:rPr>
                <w:rFonts w:hint="eastAsia" w:ascii="方正仿宋简体" w:hAnsi="方正仿宋简体" w:eastAsia="方正仿宋简体" w:cs="方正仿宋简体"/>
                <w:b w:val="0"/>
                <w:bCs w:val="0"/>
                <w:color w:val="auto"/>
                <w:sz w:val="21"/>
                <w:szCs w:val="21"/>
                <w:highlight w:val="none"/>
                <w:lang w:val="zh-CN" w:eastAsia="zh-CN"/>
              </w:rPr>
              <w:t>在中煤易购平台开启报价。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方正仿宋简体" w:hAnsi="方正仿宋简体" w:eastAsia="方正仿宋简体" w:cs="方正仿宋简体"/>
                <w:b w:val="0"/>
                <w:bCs w:val="0"/>
                <w:color w:val="auto"/>
                <w:sz w:val="21"/>
                <w:szCs w:val="21"/>
                <w:highlight w:val="none"/>
                <w:lang w:val="en-US" w:eastAsia="zh-CN"/>
              </w:rPr>
            </w:pPr>
            <w:r>
              <w:rPr>
                <w:rFonts w:hint="eastAsia" w:ascii="方正仿宋简体" w:hAnsi="方正仿宋简体" w:eastAsia="方正仿宋简体" w:cs="方正仿宋简体"/>
                <w:b w:val="0"/>
                <w:bCs w:val="0"/>
                <w:color w:val="auto"/>
                <w:sz w:val="21"/>
                <w:szCs w:val="21"/>
                <w:highlight w:val="none"/>
                <w:lang w:val="en-US" w:eastAsia="zh-CN"/>
              </w:rPr>
              <w:t>19</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outlineLvl w:val="9"/>
              <w:rPr>
                <w:rFonts w:hint="eastAsia" w:ascii="方正仿宋简体" w:hAnsi="方正仿宋简体" w:eastAsia="方正仿宋简体" w:cs="方正仿宋简体"/>
                <w:b w:val="0"/>
                <w:bCs w:val="0"/>
                <w:color w:val="auto"/>
                <w:kern w:val="2"/>
                <w:sz w:val="21"/>
                <w:szCs w:val="21"/>
                <w:highlight w:val="none"/>
                <w:lang w:val="en-US" w:eastAsia="zh-CN" w:bidi="ar-SA"/>
              </w:rPr>
            </w:pPr>
            <w:r>
              <w:rPr>
                <w:rFonts w:hint="eastAsia" w:ascii="方正仿宋简体" w:hAnsi="方正仿宋简体" w:eastAsia="方正仿宋简体" w:cs="方正仿宋简体"/>
                <w:b w:val="0"/>
                <w:bCs w:val="0"/>
                <w:color w:val="auto"/>
                <w:sz w:val="21"/>
                <w:szCs w:val="21"/>
                <w:highlight w:val="none"/>
                <w:lang w:eastAsia="zh-CN"/>
              </w:rPr>
              <w:t>采购</w:t>
            </w:r>
            <w:r>
              <w:rPr>
                <w:rFonts w:hint="eastAsia" w:ascii="方正仿宋简体" w:hAnsi="方正仿宋简体" w:eastAsia="方正仿宋简体" w:cs="方正仿宋简体"/>
                <w:b w:val="0"/>
                <w:bCs w:val="0"/>
                <w:color w:val="auto"/>
                <w:sz w:val="21"/>
                <w:szCs w:val="21"/>
                <w:highlight w:val="none"/>
              </w:rPr>
              <w:t>联系人</w:t>
            </w:r>
          </w:p>
        </w:tc>
        <w:tc>
          <w:tcPr>
            <w:tcW w:w="6967" w:type="dxa"/>
            <w:tcBorders>
              <w:top w:val="single" w:color="auto" w:sz="6" w:space="0"/>
              <w:left w:val="single" w:color="auto" w:sz="6" w:space="0"/>
              <w:bottom w:val="single" w:color="auto" w:sz="6" w:space="0"/>
              <w:right w:val="double" w:color="auto" w:sz="4" w:space="0"/>
            </w:tcBorders>
            <w:vAlign w:val="center"/>
          </w:tcPr>
          <w:p>
            <w:pPr>
              <w:pStyle w:val="21"/>
              <w:keepNext w:val="0"/>
              <w:keepLines w:val="0"/>
              <w:pageBreakBefore w:val="0"/>
              <w:kinsoku/>
              <w:wordWrap/>
              <w:overflowPunct/>
              <w:autoSpaceDE/>
              <w:autoSpaceDN/>
              <w:bidi w:val="0"/>
              <w:adjustRightInd/>
              <w:snapToGrid/>
              <w:spacing w:line="0" w:lineRule="atLeast"/>
              <w:textAlignment w:val="auto"/>
              <w:rPr>
                <w:rFonts w:hint="eastAsia" w:ascii="方正仿宋简体" w:hAnsi="方正仿宋简体" w:eastAsia="方正仿宋简体" w:cs="方正仿宋简体"/>
                <w:b w:val="0"/>
                <w:bCs w:val="0"/>
                <w:color w:val="auto"/>
                <w:kern w:val="2"/>
                <w:sz w:val="21"/>
                <w:szCs w:val="21"/>
                <w:highlight w:val="none"/>
                <w:lang w:val="en-US" w:eastAsia="zh-CN" w:bidi="ar-SA"/>
              </w:rPr>
            </w:pPr>
            <w:r>
              <w:rPr>
                <w:rFonts w:hint="eastAsia" w:ascii="方正仿宋简体" w:hAnsi="方正仿宋简体" w:eastAsia="方正仿宋简体" w:cs="方正仿宋简体"/>
                <w:color w:val="auto"/>
                <w:sz w:val="21"/>
                <w:szCs w:val="21"/>
                <w:highlight w:val="none"/>
                <w:u w:val="none"/>
                <w:lang w:val="en-US" w:eastAsia="zh-CN"/>
              </w:rPr>
              <w:t>项目部：王宇端</w:t>
            </w:r>
            <w:r>
              <w:rPr>
                <w:rFonts w:hint="eastAsia" w:ascii="方正仿宋简体" w:hAnsi="方正仿宋简体" w:eastAsia="方正仿宋简体" w:cs="方正仿宋简体"/>
                <w:color w:val="auto"/>
                <w:sz w:val="21"/>
                <w:szCs w:val="21"/>
                <w:highlight w:val="none"/>
                <w:u w:val="none"/>
              </w:rPr>
              <w:t>，电话：</w:t>
            </w:r>
            <w:r>
              <w:rPr>
                <w:rFonts w:hint="eastAsia" w:ascii="方正仿宋简体" w:hAnsi="方正仿宋简体" w:eastAsia="方正仿宋简体" w:cs="方正仿宋简体"/>
                <w:color w:val="auto"/>
                <w:sz w:val="21"/>
                <w:szCs w:val="21"/>
                <w:highlight w:val="none"/>
                <w:u w:val="none"/>
                <w:lang w:val="en-US" w:eastAsia="zh-CN"/>
              </w:rPr>
              <w:t>15343400531；王丹阳：电话17635199723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26"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方正仿宋简体" w:hAnsi="方正仿宋简体" w:eastAsia="方正仿宋简体" w:cs="方正仿宋简体"/>
                <w:b w:val="0"/>
                <w:bCs w:val="0"/>
                <w:color w:val="auto"/>
                <w:sz w:val="21"/>
                <w:szCs w:val="21"/>
                <w:highlight w:val="none"/>
                <w:lang w:val="en-US" w:eastAsia="zh-CN"/>
              </w:rPr>
            </w:pPr>
            <w:r>
              <w:rPr>
                <w:rFonts w:hint="eastAsia" w:ascii="方正仿宋简体" w:hAnsi="方正仿宋简体" w:eastAsia="方正仿宋简体" w:cs="方正仿宋简体"/>
                <w:b w:val="0"/>
                <w:bCs w:val="0"/>
                <w:color w:val="auto"/>
                <w:sz w:val="21"/>
                <w:szCs w:val="21"/>
                <w:highlight w:val="none"/>
                <w:lang w:val="en-US" w:eastAsia="zh-CN"/>
              </w:rPr>
              <w:t>20</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方正仿宋简体" w:hAnsi="方正仿宋简体" w:eastAsia="方正仿宋简体" w:cs="方正仿宋简体"/>
                <w:color w:val="auto"/>
                <w:kern w:val="2"/>
                <w:sz w:val="21"/>
                <w:szCs w:val="21"/>
                <w:highlight w:val="none"/>
                <w:lang w:val="en-US" w:eastAsia="zh-CN" w:bidi="ar-SA"/>
              </w:rPr>
            </w:pPr>
            <w:r>
              <w:rPr>
                <w:rFonts w:hint="eastAsia" w:ascii="方正仿宋简体" w:hAnsi="方正仿宋简体" w:eastAsia="方正仿宋简体" w:cs="方正仿宋简体"/>
                <w:color w:val="auto"/>
                <w:sz w:val="21"/>
                <w:szCs w:val="21"/>
                <w:highlight w:val="none"/>
              </w:rPr>
              <w:t>采购限价</w:t>
            </w:r>
          </w:p>
        </w:tc>
        <w:tc>
          <w:tcPr>
            <w:tcW w:w="696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sz w:val="21"/>
                <w:szCs w:val="21"/>
                <w:highlight w:val="none"/>
              </w:rPr>
              <w:sym w:font="Wingdings 2" w:char="0052"/>
            </w:r>
            <w:r>
              <w:rPr>
                <w:rFonts w:hint="eastAsia" w:ascii="方正仿宋简体" w:hAnsi="方正仿宋简体" w:eastAsia="方正仿宋简体" w:cs="方正仿宋简体"/>
                <w:color w:val="auto"/>
                <w:sz w:val="21"/>
                <w:szCs w:val="21"/>
                <w:highlight w:val="none"/>
              </w:rPr>
              <w:t>不设置采购限价；</w:t>
            </w:r>
          </w:p>
          <w:p>
            <w:pPr>
              <w:keepNext w:val="0"/>
              <w:keepLines w:val="0"/>
              <w:pageBreakBefore w:val="0"/>
              <w:kinsoku/>
              <w:wordWrap/>
              <w:overflowPunct/>
              <w:topLinePunct w:val="0"/>
              <w:autoSpaceDE/>
              <w:autoSpaceDN/>
              <w:bidi w:val="0"/>
              <w:adjustRightInd/>
              <w:snapToGrid/>
              <w:spacing w:line="0" w:lineRule="atLeast"/>
              <w:textAlignment w:val="auto"/>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sz w:val="21"/>
                <w:szCs w:val="21"/>
                <w:highlight w:val="none"/>
              </w:rPr>
              <w:sym w:font="Wingdings 2" w:char="00A3"/>
            </w:r>
            <w:r>
              <w:rPr>
                <w:rFonts w:hint="eastAsia" w:ascii="方正仿宋简体" w:hAnsi="方正仿宋简体" w:eastAsia="方正仿宋简体" w:cs="方正仿宋简体"/>
                <w:color w:val="auto"/>
                <w:sz w:val="21"/>
                <w:szCs w:val="21"/>
                <w:highlight w:val="none"/>
              </w:rPr>
              <w:t>本分包工程设置采购限价，限价为</w:t>
            </w:r>
            <w:r>
              <w:rPr>
                <w:rFonts w:hint="eastAsia" w:ascii="方正仿宋简体" w:hAnsi="方正仿宋简体" w:eastAsia="方正仿宋简体" w:cs="方正仿宋简体"/>
                <w:color w:val="auto"/>
                <w:sz w:val="21"/>
                <w:szCs w:val="21"/>
                <w:highlight w:val="none"/>
                <w:u w:val="single"/>
              </w:rPr>
              <w:t xml:space="preserve"> </w:t>
            </w:r>
            <w:r>
              <w:rPr>
                <w:rFonts w:hint="eastAsia" w:ascii="方正仿宋简体" w:hAnsi="方正仿宋简体" w:eastAsia="方正仿宋简体" w:cs="方正仿宋简体"/>
                <w:color w:val="auto"/>
                <w:sz w:val="21"/>
                <w:szCs w:val="21"/>
                <w:highlight w:val="none"/>
                <w:u w:val="single"/>
                <w:lang w:val="en-US" w:eastAsia="zh-CN"/>
              </w:rPr>
              <w:t xml:space="preserve">   </w:t>
            </w:r>
            <w:r>
              <w:rPr>
                <w:rFonts w:hint="eastAsia" w:ascii="方正仿宋简体" w:hAnsi="方正仿宋简体" w:eastAsia="方正仿宋简体" w:cs="方正仿宋简体"/>
                <w:color w:val="auto"/>
                <w:sz w:val="21"/>
                <w:szCs w:val="21"/>
                <w:highlight w:val="none"/>
                <w:u w:val="single"/>
              </w:rPr>
              <w:t xml:space="preserve"> </w:t>
            </w:r>
            <w:r>
              <w:rPr>
                <w:rFonts w:hint="eastAsia" w:ascii="方正仿宋简体" w:hAnsi="方正仿宋简体" w:eastAsia="方正仿宋简体" w:cs="方正仿宋简体"/>
                <w:color w:val="auto"/>
                <w:sz w:val="21"/>
                <w:szCs w:val="21"/>
                <w:highlight w:val="none"/>
              </w:rPr>
              <w:t>万元。</w:t>
            </w:r>
          </w:p>
          <w:p>
            <w:pPr>
              <w:keepNext w:val="0"/>
              <w:keepLines w:val="0"/>
              <w:pageBreakBefore w:val="0"/>
              <w:kinsoku/>
              <w:wordWrap/>
              <w:overflowPunct/>
              <w:topLinePunct w:val="0"/>
              <w:autoSpaceDE/>
              <w:autoSpaceDN/>
              <w:bidi w:val="0"/>
              <w:adjustRightInd/>
              <w:snapToGrid/>
              <w:spacing w:line="0" w:lineRule="atLeast"/>
              <w:textAlignment w:val="auto"/>
              <w:rPr>
                <w:rFonts w:hint="eastAsia" w:ascii="方正仿宋简体" w:hAnsi="方正仿宋简体" w:eastAsia="方正仿宋简体" w:cs="方正仿宋简体"/>
                <w:color w:val="auto"/>
                <w:kern w:val="2"/>
                <w:sz w:val="21"/>
                <w:szCs w:val="21"/>
                <w:highlight w:val="none"/>
                <w:lang w:val="en-US" w:eastAsia="zh-CN" w:bidi="ar-SA"/>
              </w:rPr>
            </w:pPr>
            <w:r>
              <w:rPr>
                <w:rFonts w:hint="eastAsia" w:ascii="方正仿宋简体" w:hAnsi="方正仿宋简体" w:eastAsia="方正仿宋简体" w:cs="方正仿宋简体"/>
                <w:color w:val="auto"/>
                <w:sz w:val="21"/>
                <w:szCs w:val="21"/>
                <w:highlight w:val="none"/>
              </w:rPr>
              <w:t>报价人的投标报价不得超过采购限价，超过此价的报价将被否决。</w:t>
            </w:r>
          </w:p>
        </w:tc>
      </w:tr>
    </w:tbl>
    <w:p>
      <w:pPr>
        <w:keepNext w:val="0"/>
        <w:keepLines w:val="0"/>
        <w:pageBreakBefore w:val="0"/>
        <w:widowControl/>
        <w:kinsoku/>
        <w:wordWrap/>
        <w:overflowPunct/>
        <w:topLinePunct w:val="0"/>
        <w:autoSpaceDE/>
        <w:autoSpaceDN/>
        <w:bidi w:val="0"/>
        <w:adjustRightInd/>
        <w:snapToGrid/>
        <w:spacing w:line="500" w:lineRule="exact"/>
        <w:ind w:firstLine="482" w:firstLineChars="200"/>
        <w:jc w:val="both"/>
        <w:textAlignment w:val="auto"/>
        <w:outlineLvl w:val="1"/>
        <w:rPr>
          <w:rFonts w:hint="eastAsia" w:ascii="方正仿宋简体" w:hAnsi="方正仿宋简体" w:eastAsia="方正仿宋简体" w:cs="方正仿宋简体"/>
          <w:b/>
          <w:bCs/>
          <w:color w:val="auto"/>
          <w:kern w:val="2"/>
          <w:sz w:val="24"/>
          <w:szCs w:val="24"/>
          <w:highlight w:val="none"/>
          <w:lang w:val="en-US" w:eastAsia="zh-CN" w:bidi="ar-SA"/>
        </w:rPr>
      </w:pPr>
      <w:bookmarkStart w:id="2" w:name="_Toc22191"/>
      <w:bookmarkStart w:id="3" w:name="_Toc1930"/>
      <w:bookmarkStart w:id="4" w:name="_Toc30059"/>
      <w:bookmarkStart w:id="5" w:name="_Toc25507"/>
      <w:r>
        <w:rPr>
          <w:rFonts w:hint="eastAsia" w:ascii="方正仿宋简体" w:hAnsi="方正仿宋简体" w:eastAsia="方正仿宋简体" w:cs="方正仿宋简体"/>
          <w:b/>
          <w:bCs/>
          <w:color w:val="auto"/>
          <w:kern w:val="2"/>
          <w:sz w:val="24"/>
          <w:szCs w:val="24"/>
          <w:highlight w:val="none"/>
          <w:lang w:val="en-US" w:eastAsia="zh-CN" w:bidi="ar-SA"/>
        </w:rPr>
        <w:t>二、竞价说明</w:t>
      </w:r>
      <w:bookmarkEnd w:id="2"/>
      <w:bookmarkEnd w:id="3"/>
      <w:bookmarkEnd w:id="4"/>
      <w:bookmarkEnd w:id="5"/>
    </w:p>
    <w:p>
      <w:pPr>
        <w:pStyle w:val="15"/>
        <w:keepNext w:val="0"/>
        <w:keepLines w:val="0"/>
        <w:pageBreakBefore w:val="0"/>
        <w:widowControl/>
        <w:kinsoku/>
        <w:wordWrap/>
        <w:overflowPunct/>
        <w:topLinePunct w:val="0"/>
        <w:autoSpaceDE/>
        <w:autoSpaceDN/>
        <w:bidi w:val="0"/>
        <w:adjustRightInd/>
        <w:snapToGrid/>
        <w:spacing w:line="500" w:lineRule="exact"/>
        <w:ind w:firstLine="482" w:firstLineChars="200"/>
        <w:textAlignment w:val="auto"/>
        <w:rPr>
          <w:rFonts w:hint="eastAsia" w:ascii="方正仿宋简体" w:hAnsi="方正仿宋简体" w:eastAsia="方正仿宋简体" w:cs="方正仿宋简体"/>
          <w:bCs/>
          <w:color w:val="auto"/>
          <w:sz w:val="24"/>
          <w:szCs w:val="24"/>
          <w:highlight w:val="none"/>
        </w:rPr>
      </w:pPr>
      <w:r>
        <w:rPr>
          <w:rFonts w:hint="eastAsia" w:ascii="方正仿宋简体" w:hAnsi="方正仿宋简体" w:eastAsia="方正仿宋简体" w:cs="方正仿宋简体"/>
          <w:b/>
          <w:bCs w:val="0"/>
          <w:color w:val="auto"/>
          <w:sz w:val="24"/>
          <w:szCs w:val="24"/>
          <w:highlight w:val="none"/>
          <w:lang w:val="en-US" w:eastAsia="zh-CN"/>
        </w:rPr>
        <w:t>1.</w:t>
      </w:r>
      <w:r>
        <w:rPr>
          <w:rFonts w:hint="eastAsia" w:ascii="方正仿宋简体" w:hAnsi="方正仿宋简体" w:eastAsia="方正仿宋简体" w:cs="方正仿宋简体"/>
          <w:bCs/>
          <w:color w:val="auto"/>
          <w:sz w:val="24"/>
          <w:szCs w:val="24"/>
          <w:highlight w:val="none"/>
          <w:lang w:val="en-US" w:eastAsia="zh-CN"/>
        </w:rPr>
        <w:t>竞价</w:t>
      </w:r>
      <w:r>
        <w:rPr>
          <w:rFonts w:hint="eastAsia" w:ascii="方正仿宋简体" w:hAnsi="方正仿宋简体" w:eastAsia="方正仿宋简体" w:cs="方正仿宋简体"/>
          <w:bCs/>
          <w:color w:val="auto"/>
          <w:sz w:val="24"/>
          <w:szCs w:val="24"/>
          <w:highlight w:val="none"/>
        </w:rPr>
        <w:t>单位应承担其编制及递交竞价文件、现场勘察所涉及的一切费用。无论竞价结果如何，采购人对此费用概不负责。报价单位无论是否成交，竞价文件概不退还。</w:t>
      </w:r>
    </w:p>
    <w:p>
      <w:pPr>
        <w:pStyle w:val="15"/>
        <w:keepNext w:val="0"/>
        <w:keepLines w:val="0"/>
        <w:pageBreakBefore w:val="0"/>
        <w:widowControl/>
        <w:kinsoku/>
        <w:wordWrap/>
        <w:overflowPunct/>
        <w:topLinePunct w:val="0"/>
        <w:autoSpaceDE/>
        <w:autoSpaceDN/>
        <w:bidi w:val="0"/>
        <w:adjustRightInd/>
        <w:snapToGrid/>
        <w:spacing w:line="500" w:lineRule="exact"/>
        <w:ind w:firstLine="482" w:firstLineChars="200"/>
        <w:textAlignment w:val="auto"/>
        <w:rPr>
          <w:rFonts w:hint="eastAsia" w:ascii="方正仿宋简体" w:hAnsi="方正仿宋简体" w:eastAsia="方正仿宋简体" w:cs="方正仿宋简体"/>
          <w:b/>
          <w:bCs/>
          <w:color w:val="auto"/>
          <w:sz w:val="24"/>
          <w:szCs w:val="24"/>
          <w:highlight w:val="none"/>
          <w:lang w:eastAsia="zh-CN"/>
        </w:rPr>
      </w:pPr>
      <w:r>
        <w:rPr>
          <w:rFonts w:hint="eastAsia" w:ascii="方正仿宋简体" w:hAnsi="方正仿宋简体" w:eastAsia="方正仿宋简体" w:cs="方正仿宋简体"/>
          <w:b/>
          <w:bCs/>
          <w:color w:val="auto"/>
          <w:sz w:val="24"/>
          <w:szCs w:val="24"/>
          <w:highlight w:val="none"/>
          <w:lang w:val="en-US" w:eastAsia="zh-CN"/>
        </w:rPr>
        <w:t>2.竞价</w:t>
      </w:r>
      <w:r>
        <w:rPr>
          <w:rFonts w:hint="eastAsia" w:ascii="方正仿宋简体" w:hAnsi="方正仿宋简体" w:eastAsia="方正仿宋简体" w:cs="方正仿宋简体"/>
          <w:b/>
          <w:bCs/>
          <w:color w:val="auto"/>
          <w:sz w:val="24"/>
          <w:szCs w:val="24"/>
          <w:highlight w:val="none"/>
        </w:rPr>
        <w:t>人资格要求</w:t>
      </w:r>
      <w:r>
        <w:rPr>
          <w:rFonts w:hint="eastAsia" w:ascii="方正仿宋简体" w:hAnsi="方正仿宋简体" w:eastAsia="方正仿宋简体" w:cs="方正仿宋简体"/>
          <w:b/>
          <w:bCs/>
          <w:color w:val="auto"/>
          <w:sz w:val="24"/>
          <w:szCs w:val="24"/>
          <w:highlight w:val="none"/>
          <w:lang w:eastAsia="zh-CN"/>
        </w:rPr>
        <w:t>：</w:t>
      </w:r>
    </w:p>
    <w:p>
      <w:pPr>
        <w:pStyle w:val="15"/>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eastAsia" w:ascii="方正仿宋简体" w:hAnsi="方正仿宋简体" w:eastAsia="方正仿宋简体" w:cs="方正仿宋简体"/>
          <w:bCs/>
          <w:color w:val="auto"/>
          <w:sz w:val="24"/>
          <w:szCs w:val="24"/>
          <w:highlight w:val="none"/>
          <w:lang w:val="en-US" w:eastAsia="zh-CN"/>
        </w:rPr>
      </w:pPr>
      <w:r>
        <w:rPr>
          <w:rFonts w:hint="eastAsia" w:ascii="方正仿宋简体" w:hAnsi="方正仿宋简体" w:eastAsia="方正仿宋简体" w:cs="方正仿宋简体"/>
          <w:bCs/>
          <w:color w:val="auto"/>
          <w:sz w:val="24"/>
          <w:szCs w:val="24"/>
          <w:highlight w:val="none"/>
          <w:lang w:val="en-US" w:eastAsia="zh-CN"/>
        </w:rPr>
        <w:t>2.1竞价人资格要求：见竞价须知前附表。</w:t>
      </w:r>
    </w:p>
    <w:p>
      <w:pPr>
        <w:pStyle w:val="15"/>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eastAsia" w:ascii="方正仿宋简体" w:hAnsi="方正仿宋简体" w:eastAsia="方正仿宋简体" w:cs="方正仿宋简体"/>
          <w:bCs/>
          <w:color w:val="auto"/>
          <w:sz w:val="24"/>
          <w:szCs w:val="24"/>
          <w:highlight w:val="none"/>
          <w:lang w:val="en-US" w:eastAsia="zh-CN"/>
        </w:rPr>
      </w:pPr>
      <w:r>
        <w:rPr>
          <w:rFonts w:hint="eastAsia" w:ascii="方正仿宋简体" w:hAnsi="方正仿宋简体" w:eastAsia="方正仿宋简体" w:cs="方正仿宋简体"/>
          <w:bCs/>
          <w:color w:val="auto"/>
          <w:sz w:val="24"/>
          <w:szCs w:val="24"/>
          <w:highlight w:val="none"/>
          <w:lang w:val="en-US" w:eastAsia="zh-CN"/>
        </w:rPr>
        <w:t>2.2竞价人不得存在下列情形之一：</w:t>
      </w:r>
    </w:p>
    <w:p>
      <w:pPr>
        <w:pStyle w:val="15"/>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eastAsia" w:ascii="方正仿宋简体" w:hAnsi="方正仿宋简体" w:eastAsia="方正仿宋简体" w:cs="方正仿宋简体"/>
          <w:bCs/>
          <w:color w:val="auto"/>
          <w:sz w:val="24"/>
          <w:szCs w:val="24"/>
          <w:highlight w:val="none"/>
          <w:lang w:val="en-US" w:eastAsia="zh-CN"/>
        </w:rPr>
      </w:pPr>
      <w:r>
        <w:rPr>
          <w:rFonts w:hint="eastAsia" w:ascii="方正仿宋简体" w:hAnsi="方正仿宋简体" w:eastAsia="方正仿宋简体" w:cs="方正仿宋简体"/>
          <w:bCs/>
          <w:color w:val="auto"/>
          <w:sz w:val="24"/>
          <w:szCs w:val="24"/>
          <w:highlight w:val="none"/>
          <w:lang w:val="en-US" w:eastAsia="zh-CN"/>
        </w:rPr>
        <w:t>（1）不具有独立法人资格的附属机构（单位）；</w:t>
      </w:r>
    </w:p>
    <w:p>
      <w:pPr>
        <w:pStyle w:val="15"/>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eastAsia" w:ascii="方正仿宋简体" w:hAnsi="方正仿宋简体" w:eastAsia="方正仿宋简体" w:cs="方正仿宋简体"/>
          <w:bCs/>
          <w:color w:val="auto"/>
          <w:sz w:val="24"/>
          <w:szCs w:val="24"/>
          <w:highlight w:val="none"/>
          <w:lang w:val="en-US" w:eastAsia="zh-CN"/>
        </w:rPr>
      </w:pPr>
      <w:r>
        <w:rPr>
          <w:rFonts w:hint="eastAsia" w:ascii="方正仿宋简体" w:hAnsi="方正仿宋简体" w:eastAsia="方正仿宋简体" w:cs="方正仿宋简体"/>
          <w:bCs/>
          <w:color w:val="auto"/>
          <w:sz w:val="24"/>
          <w:szCs w:val="24"/>
          <w:highlight w:val="none"/>
          <w:lang w:val="en-US" w:eastAsia="zh-CN"/>
        </w:rPr>
        <w:t>（2）与采购人存在利害关系且可能影响公正性；</w:t>
      </w:r>
    </w:p>
    <w:p>
      <w:pPr>
        <w:pStyle w:val="15"/>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eastAsia" w:ascii="方正仿宋简体" w:hAnsi="方正仿宋简体" w:eastAsia="方正仿宋简体" w:cs="方正仿宋简体"/>
          <w:bCs/>
          <w:color w:val="auto"/>
          <w:sz w:val="24"/>
          <w:szCs w:val="24"/>
          <w:highlight w:val="none"/>
          <w:lang w:val="en-US" w:eastAsia="zh-CN"/>
        </w:rPr>
      </w:pPr>
      <w:r>
        <w:rPr>
          <w:rFonts w:hint="eastAsia" w:ascii="方正仿宋简体" w:hAnsi="方正仿宋简体" w:eastAsia="方正仿宋简体" w:cs="方正仿宋简体"/>
          <w:bCs/>
          <w:color w:val="auto"/>
          <w:sz w:val="24"/>
          <w:szCs w:val="24"/>
          <w:highlight w:val="none"/>
          <w:lang w:val="en-US" w:eastAsia="zh-CN"/>
        </w:rPr>
        <w:t>（3）与本分包项目的其他竞价人为同一个单位负责人；</w:t>
      </w:r>
    </w:p>
    <w:p>
      <w:pPr>
        <w:pStyle w:val="15"/>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eastAsia" w:ascii="方正仿宋简体" w:hAnsi="方正仿宋简体" w:eastAsia="方正仿宋简体" w:cs="方正仿宋简体"/>
          <w:bCs/>
          <w:color w:val="auto"/>
          <w:sz w:val="24"/>
          <w:szCs w:val="24"/>
          <w:highlight w:val="none"/>
          <w:lang w:val="en-US" w:eastAsia="zh-CN"/>
        </w:rPr>
      </w:pPr>
      <w:r>
        <w:rPr>
          <w:rFonts w:hint="eastAsia" w:ascii="方正仿宋简体" w:hAnsi="方正仿宋简体" w:eastAsia="方正仿宋简体" w:cs="方正仿宋简体"/>
          <w:bCs/>
          <w:color w:val="auto"/>
          <w:sz w:val="24"/>
          <w:szCs w:val="24"/>
          <w:highlight w:val="none"/>
          <w:lang w:val="en-US" w:eastAsia="zh-CN"/>
        </w:rPr>
        <w:t>（4）与本分包项目的其他竞价人存在控股、管理关系；</w:t>
      </w:r>
    </w:p>
    <w:p>
      <w:pPr>
        <w:pStyle w:val="15"/>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eastAsia" w:ascii="方正仿宋简体" w:hAnsi="方正仿宋简体" w:eastAsia="方正仿宋简体" w:cs="方正仿宋简体"/>
          <w:bCs/>
          <w:color w:val="auto"/>
          <w:sz w:val="24"/>
          <w:szCs w:val="24"/>
          <w:highlight w:val="none"/>
          <w:lang w:val="en-US" w:eastAsia="zh-CN"/>
        </w:rPr>
      </w:pPr>
      <w:r>
        <w:rPr>
          <w:rFonts w:hint="eastAsia" w:ascii="方正仿宋简体" w:hAnsi="方正仿宋简体" w:eastAsia="方正仿宋简体" w:cs="方正仿宋简体"/>
          <w:bCs/>
          <w:color w:val="auto"/>
          <w:sz w:val="24"/>
          <w:szCs w:val="24"/>
          <w:highlight w:val="none"/>
          <w:lang w:val="en-US" w:eastAsia="zh-CN"/>
        </w:rPr>
        <w:t>（5）被责令停产停业，暂扣或者吊销许可证，暂扣或者吊销执照；</w:t>
      </w:r>
    </w:p>
    <w:p>
      <w:pPr>
        <w:pStyle w:val="15"/>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eastAsia" w:ascii="方正仿宋简体" w:hAnsi="方正仿宋简体" w:eastAsia="方正仿宋简体" w:cs="方正仿宋简体"/>
          <w:bCs/>
          <w:color w:val="auto"/>
          <w:sz w:val="24"/>
          <w:szCs w:val="24"/>
          <w:highlight w:val="none"/>
          <w:lang w:val="en-US" w:eastAsia="zh-CN"/>
        </w:rPr>
      </w:pPr>
      <w:r>
        <w:rPr>
          <w:rFonts w:hint="eastAsia" w:ascii="方正仿宋简体" w:hAnsi="方正仿宋简体" w:eastAsia="方正仿宋简体" w:cs="方正仿宋简体"/>
          <w:bCs/>
          <w:color w:val="auto"/>
          <w:sz w:val="24"/>
          <w:szCs w:val="24"/>
          <w:highlight w:val="none"/>
          <w:lang w:val="en-US" w:eastAsia="zh-CN"/>
        </w:rPr>
        <w:t>（6）进入清算程序，或被宣告破产，或其他丧失履约能力的情形；</w:t>
      </w:r>
    </w:p>
    <w:p>
      <w:pPr>
        <w:pStyle w:val="15"/>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eastAsia" w:ascii="方正仿宋简体" w:hAnsi="方正仿宋简体" w:eastAsia="方正仿宋简体" w:cs="方正仿宋简体"/>
          <w:bCs/>
          <w:color w:val="auto"/>
          <w:sz w:val="24"/>
          <w:szCs w:val="24"/>
          <w:highlight w:val="none"/>
          <w:lang w:val="en-US" w:eastAsia="zh-CN"/>
        </w:rPr>
      </w:pPr>
      <w:r>
        <w:rPr>
          <w:rFonts w:hint="eastAsia" w:ascii="方正仿宋简体" w:hAnsi="方正仿宋简体" w:eastAsia="方正仿宋简体" w:cs="方正仿宋简体"/>
          <w:bCs/>
          <w:color w:val="auto"/>
          <w:sz w:val="24"/>
          <w:szCs w:val="24"/>
          <w:highlight w:val="none"/>
          <w:lang w:val="en-US" w:eastAsia="zh-CN"/>
        </w:rPr>
        <w:t>（7）在近三年内发生重大质量问题（以相关行业主管部门的行政处罚决定或司法机关出具的有关法律文书为准）；</w:t>
      </w:r>
    </w:p>
    <w:p>
      <w:pPr>
        <w:pStyle w:val="15"/>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eastAsia" w:ascii="方正仿宋简体" w:hAnsi="方正仿宋简体" w:eastAsia="方正仿宋简体" w:cs="方正仿宋简体"/>
          <w:bCs/>
          <w:color w:val="auto"/>
          <w:sz w:val="24"/>
          <w:szCs w:val="24"/>
          <w:highlight w:val="none"/>
          <w:lang w:val="en-US" w:eastAsia="zh-CN"/>
        </w:rPr>
      </w:pPr>
      <w:r>
        <w:rPr>
          <w:rFonts w:hint="eastAsia" w:ascii="方正仿宋简体" w:hAnsi="方正仿宋简体" w:eastAsia="方正仿宋简体" w:cs="方正仿宋简体"/>
          <w:bCs/>
          <w:color w:val="auto"/>
          <w:sz w:val="24"/>
          <w:szCs w:val="24"/>
          <w:highlight w:val="none"/>
          <w:lang w:val="en-US" w:eastAsia="zh-CN"/>
        </w:rPr>
        <w:t>（8）被工商行政管理机关在全国企业信用信息公示系统中列入严重违法失信企业名单；</w:t>
      </w:r>
    </w:p>
    <w:p>
      <w:pPr>
        <w:pStyle w:val="15"/>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eastAsia" w:ascii="方正仿宋简体" w:hAnsi="方正仿宋简体" w:eastAsia="方正仿宋简体" w:cs="方正仿宋简体"/>
          <w:bCs/>
          <w:color w:val="auto"/>
          <w:sz w:val="24"/>
          <w:szCs w:val="24"/>
          <w:highlight w:val="none"/>
          <w:lang w:val="en-US" w:eastAsia="zh-CN"/>
        </w:rPr>
      </w:pPr>
      <w:r>
        <w:rPr>
          <w:rFonts w:hint="eastAsia" w:ascii="方正仿宋简体" w:hAnsi="方正仿宋简体" w:eastAsia="方正仿宋简体" w:cs="方正仿宋简体"/>
          <w:bCs/>
          <w:color w:val="auto"/>
          <w:sz w:val="24"/>
          <w:szCs w:val="24"/>
          <w:highlight w:val="none"/>
          <w:lang w:val="en-US" w:eastAsia="zh-CN"/>
        </w:rPr>
        <w:t>（9）被最高人民法院在“信用中国”网站（www.creditchina.gov.cn）或各级信用信息共享平台中列入失信被执行人名单；</w:t>
      </w:r>
    </w:p>
    <w:p>
      <w:pPr>
        <w:pStyle w:val="15"/>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eastAsia" w:ascii="方正仿宋简体" w:hAnsi="方正仿宋简体" w:eastAsia="方正仿宋简体" w:cs="方正仿宋简体"/>
          <w:bCs/>
          <w:color w:val="auto"/>
          <w:sz w:val="24"/>
          <w:szCs w:val="24"/>
          <w:highlight w:val="none"/>
          <w:lang w:val="en-US" w:eastAsia="zh-CN"/>
        </w:rPr>
      </w:pPr>
      <w:r>
        <w:rPr>
          <w:rFonts w:hint="eastAsia" w:ascii="方正仿宋简体" w:hAnsi="方正仿宋简体" w:eastAsia="方正仿宋简体" w:cs="方正仿宋简体"/>
          <w:bCs/>
          <w:color w:val="auto"/>
          <w:sz w:val="24"/>
          <w:szCs w:val="24"/>
          <w:highlight w:val="none"/>
          <w:lang w:val="en-US" w:eastAsia="zh-CN"/>
        </w:rPr>
        <w:t>（10）被中煤集团或采购人列入“失信供应商”或“黑名单供应商”名单，且正在处置期的；</w:t>
      </w:r>
    </w:p>
    <w:p>
      <w:pPr>
        <w:pStyle w:val="15"/>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eastAsia" w:ascii="方正仿宋简体" w:hAnsi="方正仿宋简体" w:eastAsia="方正仿宋简体" w:cs="方正仿宋简体"/>
          <w:bCs/>
          <w:color w:val="auto"/>
          <w:sz w:val="24"/>
          <w:szCs w:val="24"/>
          <w:highlight w:val="none"/>
          <w:lang w:val="en-US" w:eastAsia="zh-CN"/>
        </w:rPr>
      </w:pPr>
      <w:r>
        <w:rPr>
          <w:rFonts w:hint="eastAsia" w:ascii="方正仿宋简体" w:hAnsi="方正仿宋简体" w:eastAsia="方正仿宋简体" w:cs="方正仿宋简体"/>
          <w:bCs/>
          <w:color w:val="auto"/>
          <w:sz w:val="24"/>
          <w:szCs w:val="24"/>
          <w:highlight w:val="none"/>
          <w:lang w:val="en-US" w:eastAsia="zh-CN"/>
        </w:rPr>
        <w:t>（11）法律法规或竞价人须知前附表规定的其他情形。</w:t>
      </w:r>
    </w:p>
    <w:p>
      <w:pPr>
        <w:pStyle w:val="15"/>
        <w:keepNext w:val="0"/>
        <w:keepLines w:val="0"/>
        <w:pageBreakBefore w:val="0"/>
        <w:widowControl/>
        <w:kinsoku/>
        <w:wordWrap/>
        <w:overflowPunct/>
        <w:topLinePunct w:val="0"/>
        <w:autoSpaceDE/>
        <w:autoSpaceDN/>
        <w:bidi w:val="0"/>
        <w:adjustRightInd/>
        <w:snapToGrid/>
        <w:spacing w:line="500" w:lineRule="exact"/>
        <w:ind w:firstLine="482" w:firstLineChars="200"/>
        <w:textAlignment w:val="auto"/>
        <w:rPr>
          <w:rFonts w:hint="eastAsia" w:ascii="方正仿宋简体" w:hAnsi="方正仿宋简体" w:eastAsia="方正仿宋简体" w:cs="方正仿宋简体"/>
          <w:b/>
          <w:bCs/>
          <w:color w:val="auto"/>
          <w:sz w:val="24"/>
          <w:szCs w:val="24"/>
          <w:highlight w:val="none"/>
        </w:rPr>
      </w:pPr>
      <w:r>
        <w:rPr>
          <w:rFonts w:hint="eastAsia" w:ascii="方正仿宋简体" w:hAnsi="方正仿宋简体" w:eastAsia="方正仿宋简体" w:cs="方正仿宋简体"/>
          <w:b/>
          <w:bCs/>
          <w:color w:val="auto"/>
          <w:sz w:val="24"/>
          <w:szCs w:val="24"/>
          <w:highlight w:val="none"/>
          <w:lang w:val="en-US" w:eastAsia="zh-CN"/>
        </w:rPr>
        <w:t>3</w:t>
      </w:r>
      <w:r>
        <w:rPr>
          <w:rFonts w:hint="eastAsia" w:ascii="方正仿宋简体" w:hAnsi="方正仿宋简体" w:eastAsia="方正仿宋简体" w:cs="方正仿宋简体"/>
          <w:b/>
          <w:bCs/>
          <w:color w:val="auto"/>
          <w:sz w:val="24"/>
          <w:szCs w:val="24"/>
          <w:highlight w:val="none"/>
        </w:rPr>
        <w:t>.竞价的组成</w:t>
      </w:r>
    </w:p>
    <w:p>
      <w:pPr>
        <w:pStyle w:val="15"/>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（1）竞价文件包括本文件及所有按竞价文件规定发出的修改、澄清及补充通知。</w:t>
      </w:r>
    </w:p>
    <w:p>
      <w:pPr>
        <w:pStyle w:val="15"/>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2）报价单位应认真审阅全面理解竞价文件中所有的须知、条件、格式、条款、规范和图纸。如果报价单位的竞价文件不能实质性地响应竞价文件的要求，责任由报价单位自负。根据规定，不符合要求的竞价文件将被拒绝。</w:t>
      </w:r>
    </w:p>
    <w:p>
      <w:pPr>
        <w:pStyle w:val="15"/>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（3）凡获得竞价文件者，均应对竞价文件保密。</w:t>
      </w:r>
    </w:p>
    <w:p>
      <w:pPr>
        <w:pStyle w:val="15"/>
        <w:keepNext w:val="0"/>
        <w:keepLines w:val="0"/>
        <w:pageBreakBefore w:val="0"/>
        <w:widowControl/>
        <w:kinsoku/>
        <w:wordWrap/>
        <w:overflowPunct/>
        <w:topLinePunct w:val="0"/>
        <w:autoSpaceDE/>
        <w:autoSpaceDN/>
        <w:bidi w:val="0"/>
        <w:adjustRightInd/>
        <w:snapToGrid/>
        <w:spacing w:line="500" w:lineRule="exact"/>
        <w:ind w:firstLine="482"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b/>
          <w:bCs/>
          <w:color w:val="auto"/>
          <w:sz w:val="24"/>
          <w:szCs w:val="24"/>
          <w:highlight w:val="none"/>
          <w:lang w:val="en-US" w:eastAsia="zh-CN"/>
        </w:rPr>
        <w:t>4</w:t>
      </w:r>
      <w:r>
        <w:rPr>
          <w:rFonts w:hint="eastAsia" w:ascii="方正仿宋简体" w:hAnsi="方正仿宋简体" w:eastAsia="方正仿宋简体" w:cs="方正仿宋简体"/>
          <w:b/>
          <w:bCs/>
          <w:color w:val="auto"/>
          <w:sz w:val="24"/>
          <w:szCs w:val="24"/>
          <w:highlight w:val="none"/>
        </w:rPr>
        <w:t>.报价内容：</w:t>
      </w:r>
      <w:r>
        <w:rPr>
          <w:rFonts w:hint="eastAsia" w:ascii="方正仿宋简体" w:hAnsi="方正仿宋简体" w:eastAsia="方正仿宋简体" w:cs="方正仿宋简体"/>
          <w:color w:val="auto"/>
          <w:sz w:val="24"/>
          <w:szCs w:val="24"/>
          <w:highlight w:val="none"/>
        </w:rPr>
        <w:t>报价单及格式（</w:t>
      </w:r>
      <w:r>
        <w:rPr>
          <w:rFonts w:hint="eastAsia" w:ascii="方正仿宋简体" w:hAnsi="方正仿宋简体" w:eastAsia="方正仿宋简体" w:cs="方正仿宋简体"/>
          <w:color w:val="auto"/>
          <w:sz w:val="24"/>
          <w:szCs w:val="24"/>
          <w:highlight w:val="none"/>
          <w:lang w:val="en-US" w:eastAsia="zh-CN"/>
        </w:rPr>
        <w:t>后附</w:t>
      </w:r>
      <w:r>
        <w:rPr>
          <w:rFonts w:hint="eastAsia" w:ascii="方正仿宋简体" w:hAnsi="方正仿宋简体" w:eastAsia="方正仿宋简体" w:cs="方正仿宋简体"/>
          <w:color w:val="auto"/>
          <w:sz w:val="24"/>
          <w:szCs w:val="24"/>
          <w:highlight w:val="none"/>
        </w:rPr>
        <w:t>）</w:t>
      </w:r>
    </w:p>
    <w:p>
      <w:pPr>
        <w:pStyle w:val="15"/>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eastAsia" w:ascii="方正仿宋简体" w:hAnsi="方正仿宋简体" w:eastAsia="方正仿宋简体" w:cs="方正仿宋简体"/>
          <w:bCs/>
          <w:color w:val="auto"/>
          <w:sz w:val="24"/>
          <w:szCs w:val="24"/>
          <w:highlight w:val="none"/>
        </w:rPr>
      </w:pPr>
      <w:r>
        <w:rPr>
          <w:rFonts w:hint="eastAsia" w:ascii="方正仿宋简体" w:hAnsi="方正仿宋简体" w:eastAsia="方正仿宋简体" w:cs="方正仿宋简体"/>
          <w:color w:val="auto"/>
          <w:sz w:val="24"/>
          <w:szCs w:val="24"/>
          <w:highlight w:val="none"/>
        </w:rPr>
        <w:t>报价单位</w:t>
      </w:r>
      <w:r>
        <w:rPr>
          <w:rFonts w:hint="eastAsia" w:ascii="方正仿宋简体" w:hAnsi="方正仿宋简体" w:eastAsia="方正仿宋简体" w:cs="方正仿宋简体"/>
          <w:bCs/>
          <w:color w:val="auto"/>
          <w:sz w:val="24"/>
          <w:szCs w:val="24"/>
          <w:highlight w:val="none"/>
        </w:rPr>
        <w:t>还应在报价中考虑并自行承担的其他费用：</w:t>
      </w:r>
    </w:p>
    <w:p>
      <w:pPr>
        <w:pStyle w:val="15"/>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eastAsia" w:ascii="方正仿宋简体" w:hAnsi="方正仿宋简体" w:eastAsia="方正仿宋简体" w:cs="方正仿宋简体"/>
          <w:bCs/>
          <w:color w:val="auto"/>
          <w:sz w:val="24"/>
          <w:szCs w:val="24"/>
          <w:highlight w:val="none"/>
        </w:rPr>
      </w:pPr>
      <w:r>
        <w:rPr>
          <w:rFonts w:hint="eastAsia" w:ascii="方正仿宋简体" w:hAnsi="方正仿宋简体" w:eastAsia="方正仿宋简体" w:cs="方正仿宋简体"/>
          <w:bCs/>
          <w:color w:val="auto"/>
          <w:sz w:val="24"/>
          <w:szCs w:val="24"/>
          <w:highlight w:val="none"/>
        </w:rPr>
        <w:t>（1）因图纸、设备、材料等供应脱节，因工序交叉和工序衔接、业主原因可能造成的施工进度及工期延误造成的停工、窝工、机具闲置等损失费；由于工期紧需要赶工所投入的费用；因季节性原因造成的人员、设备停滞和保养、保管费用。</w:t>
      </w:r>
    </w:p>
    <w:p>
      <w:pPr>
        <w:pStyle w:val="15"/>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eastAsia" w:ascii="方正仿宋简体" w:hAnsi="方正仿宋简体" w:eastAsia="方正仿宋简体" w:cs="方正仿宋简体"/>
          <w:bCs/>
          <w:color w:val="auto"/>
          <w:sz w:val="24"/>
          <w:szCs w:val="24"/>
          <w:highlight w:val="none"/>
        </w:rPr>
      </w:pPr>
      <w:r>
        <w:rPr>
          <w:rFonts w:hint="eastAsia" w:ascii="方正仿宋简体" w:hAnsi="方正仿宋简体" w:eastAsia="方正仿宋简体" w:cs="方正仿宋简体"/>
          <w:bCs/>
          <w:color w:val="auto"/>
          <w:sz w:val="24"/>
          <w:szCs w:val="24"/>
          <w:highlight w:val="none"/>
        </w:rPr>
        <w:t>（2）本报价包括自行承包范围的关系协调费、季节性施工费用、预防一般性自然灾害所采取的措施费用、采购范围不可预见的风险费用、不可预见的施工措施费用及与本施工相关的其它所有费用等。</w:t>
      </w:r>
    </w:p>
    <w:p>
      <w:pPr>
        <w:pStyle w:val="15"/>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eastAsia" w:ascii="方正仿宋简体" w:hAnsi="方正仿宋简体" w:eastAsia="方正仿宋简体" w:cs="方正仿宋简体"/>
          <w:bCs/>
          <w:color w:val="auto"/>
          <w:sz w:val="24"/>
          <w:szCs w:val="24"/>
          <w:highlight w:val="none"/>
        </w:rPr>
      </w:pPr>
      <w:r>
        <w:rPr>
          <w:rFonts w:hint="eastAsia" w:ascii="方正仿宋简体" w:hAnsi="方正仿宋简体" w:eastAsia="方正仿宋简体" w:cs="方正仿宋简体"/>
          <w:bCs/>
          <w:color w:val="auto"/>
          <w:sz w:val="24"/>
          <w:szCs w:val="24"/>
          <w:highlight w:val="none"/>
        </w:rPr>
        <w:t>（3）</w:t>
      </w:r>
      <w:r>
        <w:rPr>
          <w:rFonts w:hint="eastAsia" w:ascii="方正仿宋简体" w:hAnsi="方正仿宋简体" w:eastAsia="方正仿宋简体" w:cs="方正仿宋简体"/>
          <w:color w:val="auto"/>
          <w:sz w:val="24"/>
          <w:szCs w:val="24"/>
          <w:highlight w:val="none"/>
        </w:rPr>
        <w:t>报价单位</w:t>
      </w:r>
      <w:r>
        <w:rPr>
          <w:rFonts w:hint="eastAsia" w:ascii="方正仿宋简体" w:hAnsi="方正仿宋简体" w:eastAsia="方正仿宋简体" w:cs="方正仿宋简体"/>
          <w:bCs/>
          <w:color w:val="auto"/>
          <w:sz w:val="24"/>
          <w:szCs w:val="24"/>
          <w:highlight w:val="none"/>
        </w:rPr>
        <w:t>本次报价为本标段内工程结算的依据，在合同实施期间不因市场单价、季节性变化等其他因素而发生变化。</w:t>
      </w:r>
    </w:p>
    <w:p>
      <w:pPr>
        <w:pStyle w:val="15"/>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bCs/>
          <w:color w:val="auto"/>
          <w:sz w:val="24"/>
          <w:szCs w:val="24"/>
          <w:highlight w:val="none"/>
        </w:rPr>
        <w:t>（4）如</w:t>
      </w:r>
      <w:r>
        <w:rPr>
          <w:rFonts w:hint="eastAsia" w:ascii="方正仿宋简体" w:hAnsi="方正仿宋简体" w:eastAsia="方正仿宋简体" w:cs="方正仿宋简体"/>
          <w:color w:val="auto"/>
          <w:sz w:val="24"/>
          <w:szCs w:val="24"/>
          <w:highlight w:val="none"/>
        </w:rPr>
        <w:t>报价单位</w:t>
      </w:r>
      <w:r>
        <w:rPr>
          <w:rFonts w:hint="eastAsia" w:ascii="方正仿宋简体" w:hAnsi="方正仿宋简体" w:eastAsia="方正仿宋简体" w:cs="方正仿宋简体"/>
          <w:bCs/>
          <w:color w:val="auto"/>
          <w:sz w:val="24"/>
          <w:szCs w:val="24"/>
          <w:highlight w:val="none"/>
        </w:rPr>
        <w:t>不能按期完成施工进度，影响下道工序作业的，采购人有权对</w:t>
      </w:r>
      <w:r>
        <w:rPr>
          <w:rFonts w:hint="eastAsia" w:ascii="方正仿宋简体" w:hAnsi="方正仿宋简体" w:eastAsia="方正仿宋简体" w:cs="方正仿宋简体"/>
          <w:color w:val="auto"/>
          <w:sz w:val="24"/>
          <w:szCs w:val="24"/>
          <w:highlight w:val="none"/>
        </w:rPr>
        <w:t>报价单位</w:t>
      </w:r>
      <w:r>
        <w:rPr>
          <w:rFonts w:hint="eastAsia" w:ascii="方正仿宋简体" w:hAnsi="方正仿宋简体" w:eastAsia="方正仿宋简体" w:cs="方正仿宋简体"/>
          <w:bCs/>
          <w:color w:val="auto"/>
          <w:sz w:val="24"/>
          <w:szCs w:val="24"/>
          <w:highlight w:val="none"/>
        </w:rPr>
        <w:t>工程量进行削减，相应工程量在结算时扣除。</w:t>
      </w:r>
    </w:p>
    <w:p>
      <w:pPr>
        <w:pStyle w:val="15"/>
        <w:keepNext w:val="0"/>
        <w:keepLines w:val="0"/>
        <w:pageBreakBefore w:val="0"/>
        <w:widowControl/>
        <w:kinsoku/>
        <w:wordWrap/>
        <w:overflowPunct/>
        <w:topLinePunct w:val="0"/>
        <w:autoSpaceDE/>
        <w:autoSpaceDN/>
        <w:bidi w:val="0"/>
        <w:adjustRightInd/>
        <w:snapToGrid/>
        <w:spacing w:line="500" w:lineRule="exact"/>
        <w:ind w:firstLine="482"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b/>
          <w:bCs/>
          <w:color w:val="auto"/>
          <w:sz w:val="24"/>
          <w:szCs w:val="24"/>
          <w:highlight w:val="none"/>
          <w:lang w:val="en-US" w:eastAsia="zh-CN"/>
        </w:rPr>
        <w:t>5</w:t>
      </w:r>
      <w:r>
        <w:rPr>
          <w:rFonts w:hint="eastAsia" w:ascii="方正仿宋简体" w:hAnsi="方正仿宋简体" w:eastAsia="方正仿宋简体" w:cs="方正仿宋简体"/>
          <w:b/>
          <w:bCs/>
          <w:color w:val="auto"/>
          <w:sz w:val="24"/>
          <w:szCs w:val="24"/>
          <w:highlight w:val="none"/>
        </w:rPr>
        <w:t>.报价说明：</w:t>
      </w:r>
      <w:r>
        <w:rPr>
          <w:rFonts w:hint="eastAsia" w:ascii="方正仿宋简体" w:hAnsi="方正仿宋简体" w:eastAsia="方正仿宋简体" w:cs="方正仿宋简体"/>
          <w:color w:val="auto"/>
          <w:sz w:val="24"/>
          <w:szCs w:val="24"/>
          <w:highlight w:val="none"/>
        </w:rPr>
        <w:t>各报价单位应根据施工图纸及所竞价范围，结合现场情况自行报价。报价单位应充分考虑施工期间可能存在的市场风险和政策性调整，并计入报价，报价在合同实施期间不因市场变化因素或其他任何因素而变动。除非另有协议，对工期、工程量、技术要求等另有界定时才可对合同价格进行调整。</w:t>
      </w:r>
    </w:p>
    <w:p>
      <w:pPr>
        <w:pStyle w:val="15"/>
        <w:keepNext w:val="0"/>
        <w:keepLines w:val="0"/>
        <w:pageBreakBefore w:val="0"/>
        <w:widowControl/>
        <w:kinsoku/>
        <w:wordWrap/>
        <w:overflowPunct/>
        <w:topLinePunct w:val="0"/>
        <w:autoSpaceDE/>
        <w:autoSpaceDN/>
        <w:bidi w:val="0"/>
        <w:adjustRightInd/>
        <w:snapToGrid/>
        <w:spacing w:line="500" w:lineRule="exact"/>
        <w:ind w:firstLine="482"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b/>
          <w:bCs/>
          <w:color w:val="auto"/>
          <w:sz w:val="24"/>
          <w:szCs w:val="24"/>
          <w:highlight w:val="none"/>
          <w:lang w:val="en-US" w:eastAsia="zh-CN"/>
        </w:rPr>
        <w:t>6.竞价</w:t>
      </w:r>
      <w:r>
        <w:rPr>
          <w:rFonts w:hint="eastAsia" w:ascii="方正仿宋简体" w:hAnsi="方正仿宋简体" w:eastAsia="方正仿宋简体" w:cs="方正仿宋简体"/>
          <w:b/>
          <w:bCs/>
          <w:color w:val="auto"/>
          <w:sz w:val="24"/>
          <w:szCs w:val="24"/>
          <w:highlight w:val="none"/>
        </w:rPr>
        <w:t>文件的组成</w:t>
      </w:r>
      <w:r>
        <w:rPr>
          <w:rFonts w:hint="eastAsia" w:ascii="方正仿宋简体" w:hAnsi="方正仿宋简体" w:eastAsia="方正仿宋简体" w:cs="方正仿宋简体"/>
          <w:b/>
          <w:bCs/>
          <w:color w:val="auto"/>
          <w:sz w:val="24"/>
          <w:szCs w:val="24"/>
          <w:highlight w:val="none"/>
          <w:lang w:eastAsia="zh-CN"/>
        </w:rPr>
        <w:t>：</w:t>
      </w:r>
      <w:r>
        <w:rPr>
          <w:rFonts w:hint="eastAsia" w:ascii="方正仿宋简体" w:hAnsi="方正仿宋简体" w:eastAsia="方正仿宋简体" w:cs="方正仿宋简体"/>
          <w:color w:val="auto"/>
          <w:sz w:val="24"/>
          <w:szCs w:val="24"/>
          <w:highlight w:val="none"/>
          <w:lang w:eastAsia="zh-CN"/>
        </w:rPr>
        <w:t>竞价单位</w:t>
      </w:r>
      <w:r>
        <w:rPr>
          <w:rFonts w:hint="eastAsia" w:ascii="方正仿宋简体" w:hAnsi="方正仿宋简体" w:eastAsia="方正仿宋简体" w:cs="方正仿宋简体"/>
          <w:color w:val="auto"/>
          <w:sz w:val="24"/>
          <w:szCs w:val="24"/>
          <w:highlight w:val="none"/>
        </w:rPr>
        <w:t>应当使用</w:t>
      </w:r>
      <w:r>
        <w:rPr>
          <w:rFonts w:hint="eastAsia" w:ascii="方正仿宋简体" w:hAnsi="方正仿宋简体" w:eastAsia="方正仿宋简体" w:cs="方正仿宋简体"/>
          <w:color w:val="auto"/>
          <w:sz w:val="24"/>
          <w:szCs w:val="24"/>
          <w:highlight w:val="none"/>
          <w:lang w:val="en-US" w:eastAsia="zh-CN"/>
        </w:rPr>
        <w:t>该采购文件</w:t>
      </w:r>
      <w:r>
        <w:rPr>
          <w:rFonts w:hint="eastAsia" w:ascii="方正仿宋简体" w:hAnsi="方正仿宋简体" w:eastAsia="方正仿宋简体" w:cs="方正仿宋简体"/>
          <w:color w:val="auto"/>
          <w:sz w:val="24"/>
          <w:szCs w:val="24"/>
          <w:highlight w:val="none"/>
        </w:rPr>
        <w:t>所提供的</w:t>
      </w:r>
      <w:r>
        <w:rPr>
          <w:rFonts w:hint="eastAsia" w:ascii="方正仿宋简体" w:hAnsi="方正仿宋简体" w:eastAsia="方正仿宋简体" w:cs="方正仿宋简体"/>
          <w:color w:val="auto"/>
          <w:sz w:val="24"/>
          <w:szCs w:val="24"/>
          <w:highlight w:val="none"/>
          <w:lang w:val="en-US" w:eastAsia="zh-CN"/>
        </w:rPr>
        <w:t>竞价</w:t>
      </w:r>
      <w:r>
        <w:rPr>
          <w:rFonts w:hint="eastAsia" w:ascii="方正仿宋简体" w:hAnsi="方正仿宋简体" w:eastAsia="方正仿宋简体" w:cs="方正仿宋简体"/>
          <w:color w:val="auto"/>
          <w:sz w:val="24"/>
          <w:szCs w:val="24"/>
          <w:highlight w:val="none"/>
        </w:rPr>
        <w:t>文件格式</w:t>
      </w:r>
      <w:r>
        <w:rPr>
          <w:rFonts w:hint="eastAsia" w:ascii="方正仿宋简体" w:hAnsi="方正仿宋简体" w:eastAsia="方正仿宋简体" w:cs="方正仿宋简体"/>
          <w:color w:val="auto"/>
          <w:sz w:val="24"/>
          <w:szCs w:val="24"/>
          <w:highlight w:val="none"/>
          <w:lang w:val="en-US" w:eastAsia="zh-CN"/>
        </w:rPr>
        <w:t>报价。</w:t>
      </w:r>
    </w:p>
    <w:p>
      <w:pPr>
        <w:pStyle w:val="15"/>
        <w:keepNext w:val="0"/>
        <w:keepLines w:val="0"/>
        <w:pageBreakBefore w:val="0"/>
        <w:widowControl/>
        <w:kinsoku/>
        <w:wordWrap/>
        <w:overflowPunct/>
        <w:topLinePunct w:val="0"/>
        <w:autoSpaceDE/>
        <w:autoSpaceDN/>
        <w:bidi w:val="0"/>
        <w:adjustRightInd/>
        <w:snapToGrid/>
        <w:spacing w:line="500" w:lineRule="exact"/>
        <w:ind w:firstLine="482" w:firstLineChars="200"/>
        <w:textAlignment w:val="auto"/>
        <w:rPr>
          <w:rFonts w:hint="eastAsia" w:ascii="方正仿宋简体" w:hAnsi="方正仿宋简体" w:eastAsia="方正仿宋简体" w:cs="方正仿宋简体"/>
          <w:color w:val="auto"/>
          <w:sz w:val="24"/>
          <w:szCs w:val="24"/>
          <w:highlight w:val="none"/>
          <w:lang w:val="en-US" w:eastAsia="zh-CN"/>
        </w:rPr>
      </w:pPr>
      <w:r>
        <w:rPr>
          <w:rFonts w:hint="eastAsia" w:ascii="方正仿宋简体" w:hAnsi="方正仿宋简体" w:eastAsia="方正仿宋简体" w:cs="方正仿宋简体"/>
          <w:b/>
          <w:bCs/>
          <w:color w:val="auto"/>
          <w:sz w:val="24"/>
          <w:szCs w:val="24"/>
          <w:highlight w:val="none"/>
          <w:lang w:val="en-US" w:eastAsia="zh-CN"/>
        </w:rPr>
        <w:t>7.竞价</w:t>
      </w:r>
      <w:r>
        <w:rPr>
          <w:rFonts w:hint="eastAsia" w:ascii="方正仿宋简体" w:hAnsi="方正仿宋简体" w:eastAsia="方正仿宋简体" w:cs="方正仿宋简体"/>
          <w:b/>
          <w:bCs/>
          <w:color w:val="auto"/>
          <w:sz w:val="24"/>
          <w:szCs w:val="24"/>
          <w:highlight w:val="none"/>
        </w:rPr>
        <w:t>有效期</w:t>
      </w:r>
      <w:r>
        <w:rPr>
          <w:rFonts w:hint="eastAsia" w:ascii="方正仿宋简体" w:hAnsi="方正仿宋简体" w:eastAsia="方正仿宋简体" w:cs="方正仿宋简体"/>
          <w:b/>
          <w:bCs/>
          <w:color w:val="auto"/>
          <w:sz w:val="24"/>
          <w:szCs w:val="24"/>
          <w:highlight w:val="none"/>
          <w:lang w:eastAsia="zh-CN"/>
        </w:rPr>
        <w:t>：</w:t>
      </w:r>
      <w:r>
        <w:rPr>
          <w:rFonts w:hint="eastAsia" w:ascii="方正仿宋简体" w:hAnsi="方正仿宋简体" w:eastAsia="方正仿宋简体" w:cs="方正仿宋简体"/>
          <w:color w:val="auto"/>
          <w:sz w:val="24"/>
          <w:szCs w:val="24"/>
          <w:highlight w:val="none"/>
        </w:rPr>
        <w:t>在原定</w:t>
      </w:r>
      <w:r>
        <w:rPr>
          <w:rFonts w:hint="eastAsia" w:ascii="方正仿宋简体" w:hAnsi="方正仿宋简体" w:eastAsia="方正仿宋简体" w:cs="方正仿宋简体"/>
          <w:color w:val="auto"/>
          <w:sz w:val="24"/>
          <w:szCs w:val="24"/>
          <w:highlight w:val="none"/>
          <w:lang w:val="en-US" w:eastAsia="zh-CN"/>
        </w:rPr>
        <w:t>竞价</w:t>
      </w:r>
      <w:r>
        <w:rPr>
          <w:rFonts w:hint="eastAsia" w:ascii="方正仿宋简体" w:hAnsi="方正仿宋简体" w:eastAsia="方正仿宋简体" w:cs="方正仿宋简体"/>
          <w:color w:val="auto"/>
          <w:sz w:val="24"/>
          <w:szCs w:val="24"/>
          <w:highlight w:val="none"/>
        </w:rPr>
        <w:t>有效期满之前，如果出现特殊情况，采购人可以以书面形式向</w:t>
      </w:r>
      <w:r>
        <w:rPr>
          <w:rFonts w:hint="eastAsia" w:ascii="方正仿宋简体" w:hAnsi="方正仿宋简体" w:eastAsia="方正仿宋简体" w:cs="方正仿宋简体"/>
          <w:color w:val="auto"/>
          <w:sz w:val="24"/>
          <w:szCs w:val="24"/>
          <w:highlight w:val="none"/>
          <w:lang w:eastAsia="zh-CN"/>
        </w:rPr>
        <w:t>竞价单位</w:t>
      </w:r>
      <w:r>
        <w:rPr>
          <w:rFonts w:hint="eastAsia" w:ascii="方正仿宋简体" w:hAnsi="方正仿宋简体" w:eastAsia="方正仿宋简体" w:cs="方正仿宋简体"/>
          <w:color w:val="auto"/>
          <w:sz w:val="24"/>
          <w:szCs w:val="24"/>
          <w:highlight w:val="none"/>
        </w:rPr>
        <w:t>提出延长</w:t>
      </w:r>
      <w:r>
        <w:rPr>
          <w:rFonts w:hint="eastAsia" w:ascii="方正仿宋简体" w:hAnsi="方正仿宋简体" w:eastAsia="方正仿宋简体" w:cs="方正仿宋简体"/>
          <w:color w:val="auto"/>
          <w:sz w:val="24"/>
          <w:szCs w:val="24"/>
          <w:highlight w:val="none"/>
          <w:lang w:val="en-US" w:eastAsia="zh-CN"/>
        </w:rPr>
        <w:t>竞价</w:t>
      </w:r>
      <w:r>
        <w:rPr>
          <w:rFonts w:hint="eastAsia" w:ascii="方正仿宋简体" w:hAnsi="方正仿宋简体" w:eastAsia="方正仿宋简体" w:cs="方正仿宋简体"/>
          <w:color w:val="auto"/>
          <w:sz w:val="24"/>
          <w:szCs w:val="24"/>
          <w:highlight w:val="none"/>
        </w:rPr>
        <w:t>有效期的要求。</w:t>
      </w:r>
      <w:bookmarkStart w:id="6" w:name="_Toc6200"/>
    </w:p>
    <w:bookmarkEnd w:id="6"/>
    <w:p>
      <w:pPr>
        <w:pStyle w:val="15"/>
        <w:keepNext w:val="0"/>
        <w:keepLines w:val="0"/>
        <w:pageBreakBefore w:val="0"/>
        <w:widowControl/>
        <w:tabs>
          <w:tab w:val="left" w:pos="540"/>
        </w:tabs>
        <w:kinsoku/>
        <w:wordWrap/>
        <w:overflowPunct/>
        <w:topLinePunct w:val="0"/>
        <w:autoSpaceDE/>
        <w:autoSpaceDN/>
        <w:bidi w:val="0"/>
        <w:adjustRightInd/>
        <w:snapToGrid/>
        <w:spacing w:line="500" w:lineRule="exact"/>
        <w:ind w:firstLine="482"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b/>
          <w:bCs/>
          <w:color w:val="auto"/>
          <w:sz w:val="24"/>
          <w:szCs w:val="24"/>
          <w:highlight w:val="none"/>
          <w:lang w:val="en-US" w:eastAsia="zh-CN"/>
        </w:rPr>
        <w:t>8.竞价</w:t>
      </w:r>
      <w:r>
        <w:rPr>
          <w:rFonts w:hint="eastAsia" w:ascii="方正仿宋简体" w:hAnsi="方正仿宋简体" w:eastAsia="方正仿宋简体" w:cs="方正仿宋简体"/>
          <w:b/>
          <w:bCs/>
          <w:color w:val="auto"/>
          <w:sz w:val="24"/>
          <w:szCs w:val="24"/>
          <w:highlight w:val="none"/>
        </w:rPr>
        <w:t>文件的密封与</w:t>
      </w:r>
      <w:r>
        <w:rPr>
          <w:rFonts w:hint="eastAsia" w:ascii="方正仿宋简体" w:hAnsi="方正仿宋简体" w:eastAsia="方正仿宋简体" w:cs="方正仿宋简体"/>
          <w:b/>
          <w:bCs/>
          <w:color w:val="auto"/>
          <w:sz w:val="24"/>
          <w:szCs w:val="24"/>
          <w:highlight w:val="none"/>
          <w:lang w:val="en-US" w:eastAsia="zh-CN"/>
        </w:rPr>
        <w:t>递交：</w:t>
      </w:r>
      <w:r>
        <w:rPr>
          <w:rFonts w:hint="eastAsia" w:ascii="方正仿宋简体" w:hAnsi="方正仿宋简体" w:eastAsia="方正仿宋简体" w:cs="方正仿宋简体"/>
          <w:color w:val="auto"/>
          <w:sz w:val="24"/>
          <w:szCs w:val="24"/>
          <w:highlight w:val="none"/>
          <w:lang w:val="en-US" w:eastAsia="zh-CN"/>
        </w:rPr>
        <w:t>竞价文件的密封与递交方式须按“须知前附表”规定，</w:t>
      </w:r>
      <w:r>
        <w:rPr>
          <w:rFonts w:hint="eastAsia" w:ascii="方正仿宋简体" w:hAnsi="方正仿宋简体" w:eastAsia="方正仿宋简体" w:cs="方正仿宋简体"/>
          <w:color w:val="auto"/>
          <w:sz w:val="24"/>
          <w:szCs w:val="24"/>
          <w:highlight w:val="none"/>
          <w:lang w:eastAsia="zh-CN"/>
        </w:rPr>
        <w:t>竞价单位</w:t>
      </w:r>
      <w:r>
        <w:rPr>
          <w:rFonts w:hint="eastAsia" w:ascii="方正仿宋简体" w:hAnsi="方正仿宋简体" w:eastAsia="方正仿宋简体" w:cs="方正仿宋简体"/>
          <w:color w:val="auto"/>
          <w:sz w:val="24"/>
          <w:szCs w:val="24"/>
          <w:highlight w:val="none"/>
        </w:rPr>
        <w:t>违反</w:t>
      </w:r>
      <w:r>
        <w:rPr>
          <w:rFonts w:hint="eastAsia" w:ascii="方正仿宋简体" w:hAnsi="方正仿宋简体" w:eastAsia="方正仿宋简体" w:cs="方正仿宋简体"/>
          <w:color w:val="auto"/>
          <w:sz w:val="24"/>
          <w:szCs w:val="24"/>
          <w:highlight w:val="none"/>
          <w:lang w:val="en-US" w:eastAsia="zh-CN"/>
        </w:rPr>
        <w:t>此</w:t>
      </w:r>
      <w:r>
        <w:rPr>
          <w:rFonts w:hint="eastAsia" w:ascii="方正仿宋简体" w:hAnsi="方正仿宋简体" w:eastAsia="方正仿宋简体" w:cs="方正仿宋简体"/>
          <w:color w:val="auto"/>
          <w:sz w:val="24"/>
          <w:szCs w:val="24"/>
          <w:highlight w:val="none"/>
        </w:rPr>
        <w:t>规定，其</w:t>
      </w:r>
      <w:r>
        <w:rPr>
          <w:rFonts w:hint="eastAsia" w:ascii="方正仿宋简体" w:hAnsi="方正仿宋简体" w:eastAsia="方正仿宋简体" w:cs="方正仿宋简体"/>
          <w:color w:val="auto"/>
          <w:sz w:val="24"/>
          <w:szCs w:val="24"/>
          <w:highlight w:val="none"/>
          <w:lang w:val="en-US" w:eastAsia="zh-CN"/>
        </w:rPr>
        <w:t>竞价</w:t>
      </w:r>
      <w:r>
        <w:rPr>
          <w:rFonts w:hint="eastAsia" w:ascii="方正仿宋简体" w:hAnsi="方正仿宋简体" w:eastAsia="方正仿宋简体" w:cs="方正仿宋简体"/>
          <w:color w:val="auto"/>
          <w:sz w:val="24"/>
          <w:szCs w:val="24"/>
          <w:highlight w:val="none"/>
        </w:rPr>
        <w:t>文件将被拒绝，并原封退还。</w:t>
      </w:r>
    </w:p>
    <w:p>
      <w:pPr>
        <w:pStyle w:val="15"/>
        <w:keepNext w:val="0"/>
        <w:keepLines w:val="0"/>
        <w:pageBreakBefore w:val="0"/>
        <w:widowControl/>
        <w:tabs>
          <w:tab w:val="left" w:pos="540"/>
        </w:tabs>
        <w:kinsoku/>
        <w:wordWrap/>
        <w:overflowPunct/>
        <w:topLinePunct w:val="0"/>
        <w:autoSpaceDE/>
        <w:autoSpaceDN/>
        <w:bidi w:val="0"/>
        <w:adjustRightInd/>
        <w:snapToGrid/>
        <w:spacing w:line="500" w:lineRule="exact"/>
        <w:ind w:firstLine="482"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b/>
          <w:bCs/>
          <w:color w:val="auto"/>
          <w:sz w:val="24"/>
          <w:szCs w:val="24"/>
          <w:highlight w:val="none"/>
          <w:lang w:val="en-US" w:eastAsia="zh-CN"/>
        </w:rPr>
        <w:t>9.竞价</w:t>
      </w:r>
      <w:r>
        <w:rPr>
          <w:rFonts w:hint="eastAsia" w:ascii="方正仿宋简体" w:hAnsi="方正仿宋简体" w:eastAsia="方正仿宋简体" w:cs="方正仿宋简体"/>
          <w:b/>
          <w:bCs/>
          <w:color w:val="auto"/>
          <w:sz w:val="24"/>
          <w:szCs w:val="24"/>
          <w:highlight w:val="none"/>
        </w:rPr>
        <w:t>截止时间</w:t>
      </w:r>
      <w:r>
        <w:rPr>
          <w:rFonts w:hint="eastAsia" w:ascii="方正仿宋简体" w:hAnsi="方正仿宋简体" w:eastAsia="方正仿宋简体" w:cs="方正仿宋简体"/>
          <w:b/>
          <w:bCs/>
          <w:color w:val="auto"/>
          <w:sz w:val="24"/>
          <w:szCs w:val="24"/>
          <w:highlight w:val="none"/>
          <w:lang w:eastAsia="zh-CN"/>
        </w:rPr>
        <w:t>：</w:t>
      </w:r>
      <w:r>
        <w:rPr>
          <w:rFonts w:hint="eastAsia" w:ascii="方正仿宋简体" w:hAnsi="方正仿宋简体" w:eastAsia="方正仿宋简体" w:cs="方正仿宋简体"/>
          <w:color w:val="auto"/>
          <w:sz w:val="24"/>
          <w:szCs w:val="24"/>
          <w:highlight w:val="none"/>
          <w:lang w:eastAsia="zh-CN"/>
        </w:rPr>
        <w:t>竞价单位须按“须</w:t>
      </w:r>
      <w:r>
        <w:rPr>
          <w:rFonts w:hint="eastAsia" w:ascii="方正仿宋简体" w:hAnsi="方正仿宋简体" w:eastAsia="方正仿宋简体" w:cs="方正仿宋简体"/>
          <w:color w:val="auto"/>
          <w:sz w:val="24"/>
          <w:szCs w:val="24"/>
          <w:highlight w:val="none"/>
        </w:rPr>
        <w:t>知前附表</w:t>
      </w:r>
      <w:r>
        <w:rPr>
          <w:rFonts w:hint="eastAsia" w:ascii="方正仿宋简体" w:hAnsi="方正仿宋简体" w:eastAsia="方正仿宋简体" w:cs="方正仿宋简体"/>
          <w:color w:val="auto"/>
          <w:sz w:val="24"/>
          <w:szCs w:val="24"/>
          <w:highlight w:val="none"/>
          <w:lang w:eastAsia="zh-CN"/>
        </w:rPr>
        <w:t>”</w:t>
      </w:r>
      <w:r>
        <w:rPr>
          <w:rFonts w:hint="eastAsia" w:ascii="方正仿宋简体" w:hAnsi="方正仿宋简体" w:eastAsia="方正仿宋简体" w:cs="方正仿宋简体"/>
          <w:color w:val="auto"/>
          <w:sz w:val="24"/>
          <w:szCs w:val="24"/>
          <w:highlight w:val="none"/>
        </w:rPr>
        <w:t>中规定的</w:t>
      </w:r>
      <w:r>
        <w:rPr>
          <w:rFonts w:hint="eastAsia" w:ascii="方正仿宋简体" w:hAnsi="方正仿宋简体" w:eastAsia="方正仿宋简体" w:cs="方正仿宋简体"/>
          <w:color w:val="auto"/>
          <w:sz w:val="24"/>
          <w:szCs w:val="24"/>
          <w:highlight w:val="none"/>
          <w:lang w:val="en-US" w:eastAsia="zh-CN"/>
        </w:rPr>
        <w:t>竞价</w:t>
      </w:r>
      <w:r>
        <w:rPr>
          <w:rFonts w:hint="eastAsia" w:ascii="方正仿宋简体" w:hAnsi="方正仿宋简体" w:eastAsia="方正仿宋简体" w:cs="方正仿宋简体"/>
          <w:color w:val="auto"/>
          <w:sz w:val="24"/>
          <w:szCs w:val="24"/>
          <w:highlight w:val="none"/>
        </w:rPr>
        <w:t>文件递交地点、在</w:t>
      </w:r>
      <w:r>
        <w:rPr>
          <w:rFonts w:hint="eastAsia" w:ascii="方正仿宋简体" w:hAnsi="方正仿宋简体" w:eastAsia="方正仿宋简体" w:cs="方正仿宋简体"/>
          <w:color w:val="auto"/>
          <w:sz w:val="24"/>
          <w:szCs w:val="24"/>
          <w:highlight w:val="none"/>
          <w:lang w:val="en-US" w:eastAsia="zh-CN"/>
        </w:rPr>
        <w:t>竞价</w:t>
      </w:r>
      <w:r>
        <w:rPr>
          <w:rFonts w:hint="eastAsia" w:ascii="方正仿宋简体" w:hAnsi="方正仿宋简体" w:eastAsia="方正仿宋简体" w:cs="方正仿宋简体"/>
          <w:color w:val="auto"/>
          <w:sz w:val="24"/>
          <w:szCs w:val="24"/>
          <w:highlight w:val="none"/>
        </w:rPr>
        <w:t>截止时间之前将完整的</w:t>
      </w:r>
      <w:r>
        <w:rPr>
          <w:rFonts w:hint="eastAsia" w:ascii="方正仿宋简体" w:hAnsi="方正仿宋简体" w:eastAsia="方正仿宋简体" w:cs="方正仿宋简体"/>
          <w:color w:val="auto"/>
          <w:sz w:val="24"/>
          <w:szCs w:val="24"/>
          <w:highlight w:val="none"/>
          <w:lang w:val="en-US" w:eastAsia="zh-CN"/>
        </w:rPr>
        <w:t>竞价</w:t>
      </w:r>
      <w:r>
        <w:rPr>
          <w:rFonts w:hint="eastAsia" w:ascii="方正仿宋简体" w:hAnsi="方正仿宋简体" w:eastAsia="方正仿宋简体" w:cs="方正仿宋简体"/>
          <w:color w:val="auto"/>
          <w:sz w:val="24"/>
          <w:szCs w:val="24"/>
          <w:highlight w:val="none"/>
        </w:rPr>
        <w:t>文件递交给采购人。超过</w:t>
      </w:r>
      <w:r>
        <w:rPr>
          <w:rFonts w:hint="eastAsia" w:ascii="方正仿宋简体" w:hAnsi="方正仿宋简体" w:eastAsia="方正仿宋简体" w:cs="方正仿宋简体"/>
          <w:color w:val="auto"/>
          <w:sz w:val="24"/>
          <w:szCs w:val="24"/>
          <w:highlight w:val="none"/>
          <w:lang w:val="en-US" w:eastAsia="zh-CN"/>
        </w:rPr>
        <w:t>竞价</w:t>
      </w:r>
      <w:r>
        <w:rPr>
          <w:rFonts w:hint="eastAsia" w:ascii="方正仿宋简体" w:hAnsi="方正仿宋简体" w:eastAsia="方正仿宋简体" w:cs="方正仿宋简体"/>
          <w:color w:val="auto"/>
          <w:sz w:val="24"/>
          <w:szCs w:val="24"/>
          <w:highlight w:val="none"/>
        </w:rPr>
        <w:t>截止期送达的</w:t>
      </w:r>
      <w:r>
        <w:rPr>
          <w:rFonts w:hint="eastAsia" w:ascii="方正仿宋简体" w:hAnsi="方正仿宋简体" w:eastAsia="方正仿宋简体" w:cs="方正仿宋简体"/>
          <w:color w:val="auto"/>
          <w:sz w:val="24"/>
          <w:szCs w:val="24"/>
          <w:highlight w:val="none"/>
          <w:lang w:val="en-US" w:eastAsia="zh-CN"/>
        </w:rPr>
        <w:t>竞价</w:t>
      </w:r>
      <w:r>
        <w:rPr>
          <w:rFonts w:hint="eastAsia" w:ascii="方正仿宋简体" w:hAnsi="方正仿宋简体" w:eastAsia="方正仿宋简体" w:cs="方正仿宋简体"/>
          <w:color w:val="auto"/>
          <w:sz w:val="24"/>
          <w:szCs w:val="24"/>
          <w:highlight w:val="none"/>
        </w:rPr>
        <w:t>文件将被拒绝并原封退给</w:t>
      </w:r>
      <w:r>
        <w:rPr>
          <w:rFonts w:hint="eastAsia" w:ascii="方正仿宋简体" w:hAnsi="方正仿宋简体" w:eastAsia="方正仿宋简体" w:cs="方正仿宋简体"/>
          <w:color w:val="auto"/>
          <w:sz w:val="24"/>
          <w:szCs w:val="24"/>
          <w:highlight w:val="none"/>
          <w:lang w:eastAsia="zh-CN"/>
        </w:rPr>
        <w:t>竞价单位</w:t>
      </w:r>
      <w:r>
        <w:rPr>
          <w:rFonts w:hint="eastAsia" w:ascii="方正仿宋简体" w:hAnsi="方正仿宋简体" w:eastAsia="方正仿宋简体" w:cs="方正仿宋简体"/>
          <w:color w:val="auto"/>
          <w:sz w:val="24"/>
          <w:szCs w:val="24"/>
          <w:highlight w:val="none"/>
        </w:rPr>
        <w:t>。</w:t>
      </w:r>
    </w:p>
    <w:p>
      <w:pPr>
        <w:pStyle w:val="15"/>
        <w:keepNext w:val="0"/>
        <w:keepLines w:val="0"/>
        <w:pageBreakBefore w:val="0"/>
        <w:widowControl/>
        <w:tabs>
          <w:tab w:val="left" w:pos="540"/>
        </w:tabs>
        <w:kinsoku/>
        <w:wordWrap/>
        <w:overflowPunct/>
        <w:topLinePunct w:val="0"/>
        <w:autoSpaceDE/>
        <w:autoSpaceDN/>
        <w:bidi w:val="0"/>
        <w:adjustRightInd/>
        <w:snapToGrid/>
        <w:spacing w:line="500" w:lineRule="exact"/>
        <w:ind w:firstLine="482" w:firstLineChars="200"/>
        <w:textAlignment w:val="auto"/>
        <w:rPr>
          <w:rFonts w:hint="eastAsia" w:ascii="方正仿宋简体" w:hAnsi="方正仿宋简体" w:eastAsia="方正仿宋简体" w:cs="方正仿宋简体"/>
          <w:b/>
          <w:bCs/>
          <w:color w:val="auto"/>
          <w:sz w:val="24"/>
          <w:szCs w:val="24"/>
          <w:highlight w:val="none"/>
        </w:rPr>
      </w:pPr>
      <w:r>
        <w:rPr>
          <w:rFonts w:hint="eastAsia" w:ascii="方正仿宋简体" w:hAnsi="方正仿宋简体" w:eastAsia="方正仿宋简体" w:cs="方正仿宋简体"/>
          <w:b/>
          <w:bCs/>
          <w:color w:val="auto"/>
          <w:sz w:val="24"/>
          <w:szCs w:val="24"/>
          <w:highlight w:val="none"/>
          <w:lang w:val="en-US" w:eastAsia="zh-CN"/>
        </w:rPr>
        <w:t>10.竞价</w:t>
      </w:r>
      <w:r>
        <w:rPr>
          <w:rFonts w:hint="eastAsia" w:ascii="方正仿宋简体" w:hAnsi="方正仿宋简体" w:eastAsia="方正仿宋简体" w:cs="方正仿宋简体"/>
          <w:b/>
          <w:bCs/>
          <w:color w:val="auto"/>
          <w:sz w:val="24"/>
          <w:szCs w:val="24"/>
          <w:highlight w:val="none"/>
        </w:rPr>
        <w:t>文件的修改与撤回</w:t>
      </w:r>
    </w:p>
    <w:p>
      <w:pPr>
        <w:pStyle w:val="15"/>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lang w:eastAsia="zh-CN"/>
        </w:rPr>
        <w:t>（</w:t>
      </w:r>
      <w:r>
        <w:rPr>
          <w:rFonts w:hint="eastAsia" w:ascii="方正仿宋简体" w:hAnsi="方正仿宋简体" w:eastAsia="方正仿宋简体" w:cs="方正仿宋简体"/>
          <w:color w:val="auto"/>
          <w:sz w:val="24"/>
          <w:szCs w:val="24"/>
          <w:highlight w:val="none"/>
          <w:lang w:val="en-US" w:eastAsia="zh-CN"/>
        </w:rPr>
        <w:t>1</w:t>
      </w:r>
      <w:r>
        <w:rPr>
          <w:rFonts w:hint="eastAsia" w:ascii="方正仿宋简体" w:hAnsi="方正仿宋简体" w:eastAsia="方正仿宋简体" w:cs="方正仿宋简体"/>
          <w:color w:val="auto"/>
          <w:sz w:val="24"/>
          <w:szCs w:val="24"/>
          <w:highlight w:val="none"/>
          <w:lang w:eastAsia="zh-CN"/>
        </w:rPr>
        <w:t>）</w:t>
      </w:r>
      <w:r>
        <w:rPr>
          <w:rFonts w:hint="eastAsia" w:ascii="方正仿宋简体" w:hAnsi="方正仿宋简体" w:eastAsia="方正仿宋简体" w:cs="方正仿宋简体"/>
          <w:color w:val="auto"/>
          <w:sz w:val="24"/>
          <w:szCs w:val="24"/>
          <w:highlight w:val="none"/>
          <w:lang w:val="en-US" w:eastAsia="zh-CN"/>
        </w:rPr>
        <w:t>竞</w:t>
      </w:r>
      <w:r>
        <w:rPr>
          <w:rFonts w:hint="eastAsia" w:ascii="方正仿宋简体" w:hAnsi="方正仿宋简体" w:eastAsia="方正仿宋简体" w:cs="方正仿宋简体"/>
          <w:color w:val="auto"/>
          <w:sz w:val="24"/>
          <w:szCs w:val="24"/>
          <w:highlight w:val="none"/>
          <w:lang w:eastAsia="zh-CN"/>
        </w:rPr>
        <w:t>价单位</w:t>
      </w:r>
      <w:r>
        <w:rPr>
          <w:rFonts w:hint="eastAsia" w:ascii="方正仿宋简体" w:hAnsi="方正仿宋简体" w:eastAsia="方正仿宋简体" w:cs="方正仿宋简体"/>
          <w:color w:val="auto"/>
          <w:sz w:val="24"/>
          <w:szCs w:val="24"/>
          <w:highlight w:val="none"/>
        </w:rPr>
        <w:t>可以在递交</w:t>
      </w:r>
      <w:r>
        <w:rPr>
          <w:rFonts w:hint="eastAsia" w:ascii="方正仿宋简体" w:hAnsi="方正仿宋简体" w:eastAsia="方正仿宋简体" w:cs="方正仿宋简体"/>
          <w:color w:val="auto"/>
          <w:sz w:val="24"/>
          <w:szCs w:val="24"/>
          <w:highlight w:val="none"/>
          <w:lang w:val="en-US" w:eastAsia="zh-CN"/>
        </w:rPr>
        <w:t>竞价文件</w:t>
      </w:r>
      <w:r>
        <w:rPr>
          <w:rFonts w:hint="eastAsia" w:ascii="方正仿宋简体" w:hAnsi="方正仿宋简体" w:eastAsia="方正仿宋简体" w:cs="方正仿宋简体"/>
          <w:color w:val="auto"/>
          <w:sz w:val="24"/>
          <w:szCs w:val="24"/>
          <w:highlight w:val="none"/>
        </w:rPr>
        <w:t>以后，在规定的</w:t>
      </w:r>
      <w:r>
        <w:rPr>
          <w:rFonts w:hint="eastAsia" w:ascii="方正仿宋简体" w:hAnsi="方正仿宋简体" w:eastAsia="方正仿宋简体" w:cs="方正仿宋简体"/>
          <w:color w:val="auto"/>
          <w:sz w:val="24"/>
          <w:szCs w:val="24"/>
          <w:highlight w:val="none"/>
          <w:lang w:val="en-US" w:eastAsia="zh-CN"/>
        </w:rPr>
        <w:t>竞价</w:t>
      </w:r>
      <w:r>
        <w:rPr>
          <w:rFonts w:hint="eastAsia" w:ascii="方正仿宋简体" w:hAnsi="方正仿宋简体" w:eastAsia="方正仿宋简体" w:cs="方正仿宋简体"/>
          <w:color w:val="auto"/>
          <w:sz w:val="24"/>
          <w:szCs w:val="24"/>
          <w:highlight w:val="none"/>
        </w:rPr>
        <w:t>截止时间之前，可以书面形式向采购人递交请求修改或撤回其</w:t>
      </w:r>
      <w:r>
        <w:rPr>
          <w:rFonts w:hint="eastAsia" w:ascii="方正仿宋简体" w:hAnsi="方正仿宋简体" w:eastAsia="方正仿宋简体" w:cs="方正仿宋简体"/>
          <w:color w:val="auto"/>
          <w:sz w:val="24"/>
          <w:szCs w:val="24"/>
          <w:highlight w:val="none"/>
          <w:lang w:val="en-US" w:eastAsia="zh-CN"/>
        </w:rPr>
        <w:t>竞价</w:t>
      </w:r>
      <w:r>
        <w:rPr>
          <w:rFonts w:hint="eastAsia" w:ascii="方正仿宋简体" w:hAnsi="方正仿宋简体" w:eastAsia="方正仿宋简体" w:cs="方正仿宋简体"/>
          <w:color w:val="auto"/>
          <w:sz w:val="24"/>
          <w:szCs w:val="24"/>
          <w:highlight w:val="none"/>
        </w:rPr>
        <w:t>文件的通知。但在</w:t>
      </w:r>
      <w:r>
        <w:rPr>
          <w:rFonts w:hint="eastAsia" w:ascii="方正仿宋简体" w:hAnsi="方正仿宋简体" w:eastAsia="方正仿宋简体" w:cs="方正仿宋简体"/>
          <w:color w:val="auto"/>
          <w:sz w:val="24"/>
          <w:szCs w:val="24"/>
          <w:highlight w:val="none"/>
          <w:lang w:val="en-US" w:eastAsia="zh-CN"/>
        </w:rPr>
        <w:t>竞价</w:t>
      </w:r>
      <w:r>
        <w:rPr>
          <w:rFonts w:hint="eastAsia" w:ascii="方正仿宋简体" w:hAnsi="方正仿宋简体" w:eastAsia="方正仿宋简体" w:cs="方正仿宋简体"/>
          <w:color w:val="auto"/>
          <w:sz w:val="24"/>
          <w:szCs w:val="24"/>
          <w:highlight w:val="none"/>
        </w:rPr>
        <w:t>截止时间之后，</w:t>
      </w:r>
      <w:r>
        <w:rPr>
          <w:rFonts w:hint="eastAsia" w:ascii="方正仿宋简体" w:hAnsi="方正仿宋简体" w:eastAsia="方正仿宋简体" w:cs="方正仿宋简体"/>
          <w:color w:val="auto"/>
          <w:sz w:val="24"/>
          <w:szCs w:val="24"/>
          <w:highlight w:val="none"/>
          <w:lang w:eastAsia="zh-CN"/>
        </w:rPr>
        <w:t>竞价单位</w:t>
      </w:r>
      <w:r>
        <w:rPr>
          <w:rFonts w:hint="eastAsia" w:ascii="方正仿宋简体" w:hAnsi="方正仿宋简体" w:eastAsia="方正仿宋简体" w:cs="方正仿宋简体"/>
          <w:color w:val="auto"/>
          <w:sz w:val="24"/>
          <w:szCs w:val="24"/>
          <w:highlight w:val="none"/>
        </w:rPr>
        <w:t>不得修改或撤回其</w:t>
      </w:r>
      <w:r>
        <w:rPr>
          <w:rFonts w:hint="eastAsia" w:ascii="方正仿宋简体" w:hAnsi="方正仿宋简体" w:eastAsia="方正仿宋简体" w:cs="方正仿宋简体"/>
          <w:color w:val="auto"/>
          <w:sz w:val="24"/>
          <w:szCs w:val="24"/>
          <w:highlight w:val="none"/>
          <w:lang w:val="en-US" w:eastAsia="zh-CN"/>
        </w:rPr>
        <w:t>竞价</w:t>
      </w:r>
      <w:r>
        <w:rPr>
          <w:rFonts w:hint="eastAsia" w:ascii="方正仿宋简体" w:hAnsi="方正仿宋简体" w:eastAsia="方正仿宋简体" w:cs="方正仿宋简体"/>
          <w:color w:val="auto"/>
          <w:sz w:val="24"/>
          <w:szCs w:val="24"/>
          <w:highlight w:val="none"/>
        </w:rPr>
        <w:t>文件。</w:t>
      </w:r>
    </w:p>
    <w:p>
      <w:pPr>
        <w:pStyle w:val="15"/>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eastAsia" w:ascii="方正仿宋简体" w:hAnsi="方正仿宋简体" w:eastAsia="方正仿宋简体" w:cs="方正仿宋简体"/>
          <w:color w:val="auto"/>
          <w:sz w:val="24"/>
          <w:szCs w:val="24"/>
          <w:highlight w:val="none"/>
          <w:lang w:eastAsia="zh-CN"/>
        </w:rPr>
      </w:pPr>
      <w:r>
        <w:rPr>
          <w:rFonts w:hint="eastAsia" w:ascii="方正仿宋简体" w:hAnsi="方正仿宋简体" w:eastAsia="方正仿宋简体" w:cs="方正仿宋简体"/>
          <w:color w:val="auto"/>
          <w:sz w:val="24"/>
          <w:szCs w:val="24"/>
          <w:highlight w:val="none"/>
          <w:lang w:eastAsia="zh-CN"/>
        </w:rPr>
        <w:t>（</w:t>
      </w:r>
      <w:r>
        <w:rPr>
          <w:rFonts w:hint="eastAsia" w:ascii="方正仿宋简体" w:hAnsi="方正仿宋简体" w:eastAsia="方正仿宋简体" w:cs="方正仿宋简体"/>
          <w:color w:val="auto"/>
          <w:sz w:val="24"/>
          <w:szCs w:val="24"/>
          <w:highlight w:val="none"/>
          <w:lang w:val="en-US" w:eastAsia="zh-CN"/>
        </w:rPr>
        <w:t>2</w:t>
      </w:r>
      <w:r>
        <w:rPr>
          <w:rFonts w:hint="eastAsia" w:ascii="方正仿宋简体" w:hAnsi="方正仿宋简体" w:eastAsia="方正仿宋简体" w:cs="方正仿宋简体"/>
          <w:color w:val="auto"/>
          <w:sz w:val="24"/>
          <w:szCs w:val="24"/>
          <w:highlight w:val="none"/>
          <w:lang w:eastAsia="zh-CN"/>
        </w:rPr>
        <w:t>）</w:t>
      </w:r>
      <w:r>
        <w:rPr>
          <w:rFonts w:hint="eastAsia" w:ascii="方正仿宋简体" w:hAnsi="方正仿宋简体" w:eastAsia="方正仿宋简体" w:cs="方正仿宋简体"/>
          <w:color w:val="auto"/>
          <w:sz w:val="24"/>
          <w:szCs w:val="24"/>
          <w:highlight w:val="none"/>
          <w:lang w:val="en-US" w:eastAsia="zh-CN"/>
        </w:rPr>
        <w:t>竞价</w:t>
      </w:r>
      <w:r>
        <w:rPr>
          <w:rFonts w:hint="eastAsia" w:ascii="方正仿宋简体" w:hAnsi="方正仿宋简体" w:eastAsia="方正仿宋简体" w:cs="方正仿宋简体"/>
          <w:color w:val="auto"/>
          <w:sz w:val="24"/>
          <w:szCs w:val="24"/>
          <w:highlight w:val="none"/>
        </w:rPr>
        <w:t>截止以后,在</w:t>
      </w:r>
      <w:r>
        <w:rPr>
          <w:rFonts w:hint="eastAsia" w:ascii="方正仿宋简体" w:hAnsi="方正仿宋简体" w:eastAsia="方正仿宋简体" w:cs="方正仿宋简体"/>
          <w:color w:val="auto"/>
          <w:sz w:val="24"/>
          <w:szCs w:val="24"/>
          <w:highlight w:val="none"/>
          <w:lang w:val="en-US" w:eastAsia="zh-CN"/>
        </w:rPr>
        <w:t>竞价</w:t>
      </w:r>
      <w:r>
        <w:rPr>
          <w:rFonts w:hint="eastAsia" w:ascii="方正仿宋简体" w:hAnsi="方正仿宋简体" w:eastAsia="方正仿宋简体" w:cs="方正仿宋简体"/>
          <w:color w:val="auto"/>
          <w:sz w:val="24"/>
          <w:szCs w:val="24"/>
          <w:highlight w:val="none"/>
        </w:rPr>
        <w:t>有效期内，</w:t>
      </w:r>
      <w:r>
        <w:rPr>
          <w:rFonts w:hint="eastAsia" w:ascii="方正仿宋简体" w:hAnsi="方正仿宋简体" w:eastAsia="方正仿宋简体" w:cs="方正仿宋简体"/>
          <w:color w:val="auto"/>
          <w:sz w:val="24"/>
          <w:szCs w:val="24"/>
          <w:highlight w:val="none"/>
          <w:lang w:eastAsia="zh-CN"/>
        </w:rPr>
        <w:t>竞价单位</w:t>
      </w:r>
      <w:r>
        <w:rPr>
          <w:rFonts w:hint="eastAsia" w:ascii="方正仿宋简体" w:hAnsi="方正仿宋简体" w:eastAsia="方正仿宋简体" w:cs="方正仿宋简体"/>
          <w:color w:val="auto"/>
          <w:sz w:val="24"/>
          <w:szCs w:val="24"/>
          <w:highlight w:val="none"/>
        </w:rPr>
        <w:t>不得撤回</w:t>
      </w:r>
      <w:r>
        <w:rPr>
          <w:rFonts w:hint="eastAsia" w:ascii="方正仿宋简体" w:hAnsi="方正仿宋简体" w:eastAsia="方正仿宋简体" w:cs="方正仿宋简体"/>
          <w:color w:val="auto"/>
          <w:sz w:val="24"/>
          <w:szCs w:val="24"/>
          <w:highlight w:val="none"/>
          <w:lang w:val="en-US" w:eastAsia="zh-CN"/>
        </w:rPr>
        <w:t>竞价</w:t>
      </w:r>
      <w:r>
        <w:rPr>
          <w:rFonts w:hint="eastAsia" w:ascii="方正仿宋简体" w:hAnsi="方正仿宋简体" w:eastAsia="方正仿宋简体" w:cs="方正仿宋简体"/>
          <w:color w:val="auto"/>
          <w:sz w:val="24"/>
          <w:szCs w:val="24"/>
          <w:highlight w:val="none"/>
        </w:rPr>
        <w:t>文件</w:t>
      </w:r>
      <w:r>
        <w:rPr>
          <w:rFonts w:hint="eastAsia" w:ascii="方正仿宋简体" w:hAnsi="方正仿宋简体" w:eastAsia="方正仿宋简体" w:cs="方正仿宋简体"/>
          <w:color w:val="auto"/>
          <w:sz w:val="24"/>
          <w:szCs w:val="24"/>
          <w:highlight w:val="none"/>
          <w:lang w:eastAsia="zh-CN"/>
        </w:rPr>
        <w:t>。</w:t>
      </w:r>
    </w:p>
    <w:p>
      <w:pPr>
        <w:pStyle w:val="15"/>
        <w:keepNext w:val="0"/>
        <w:keepLines w:val="0"/>
        <w:pageBreakBefore w:val="0"/>
        <w:widowControl/>
        <w:kinsoku/>
        <w:wordWrap/>
        <w:overflowPunct/>
        <w:topLinePunct w:val="0"/>
        <w:autoSpaceDE/>
        <w:autoSpaceDN/>
        <w:bidi w:val="0"/>
        <w:adjustRightInd/>
        <w:snapToGrid/>
        <w:spacing w:line="500" w:lineRule="exact"/>
        <w:ind w:firstLine="482" w:firstLineChars="200"/>
        <w:jc w:val="both"/>
        <w:textAlignment w:val="auto"/>
        <w:outlineLvl w:val="1"/>
        <w:rPr>
          <w:rFonts w:hint="eastAsia" w:ascii="方正仿宋简体" w:hAnsi="方正仿宋简体" w:eastAsia="方正仿宋简体" w:cs="方正仿宋简体"/>
          <w:b/>
          <w:bCs/>
          <w:color w:val="auto"/>
          <w:kern w:val="2"/>
          <w:sz w:val="24"/>
          <w:szCs w:val="24"/>
          <w:highlight w:val="none"/>
        </w:rPr>
      </w:pPr>
      <w:bookmarkStart w:id="7" w:name="_Toc29997"/>
      <w:bookmarkStart w:id="8" w:name="_Toc25154"/>
      <w:bookmarkStart w:id="9" w:name="_Toc16791"/>
      <w:bookmarkStart w:id="10" w:name="_Toc13341"/>
      <w:r>
        <w:rPr>
          <w:rFonts w:hint="eastAsia" w:ascii="方正仿宋简体" w:hAnsi="方正仿宋简体" w:eastAsia="方正仿宋简体" w:cs="方正仿宋简体"/>
          <w:b/>
          <w:bCs/>
          <w:color w:val="auto"/>
          <w:kern w:val="2"/>
          <w:sz w:val="24"/>
          <w:szCs w:val="24"/>
          <w:highlight w:val="none"/>
        </w:rPr>
        <w:t>三、竞价要求及评审方法</w:t>
      </w:r>
      <w:bookmarkEnd w:id="7"/>
      <w:bookmarkEnd w:id="8"/>
      <w:bookmarkEnd w:id="9"/>
    </w:p>
    <w:bookmarkEnd w:id="10"/>
    <w:p>
      <w:pPr>
        <w:keepNext w:val="0"/>
        <w:keepLines w:val="0"/>
        <w:pageBreakBefore w:val="0"/>
        <w:widowControl/>
        <w:kinsoku/>
        <w:wordWrap/>
        <w:overflowPunct/>
        <w:topLinePunct w:val="0"/>
        <w:autoSpaceDE/>
        <w:autoSpaceDN/>
        <w:bidi w:val="0"/>
        <w:adjustRightInd/>
        <w:snapToGrid/>
        <w:spacing w:line="500" w:lineRule="exact"/>
        <w:ind w:firstLine="482" w:firstLineChars="200"/>
        <w:textAlignment w:val="auto"/>
        <w:outlineLvl w:val="9"/>
        <w:rPr>
          <w:rFonts w:hint="eastAsia" w:ascii="方正仿宋简体" w:hAnsi="方正仿宋简体" w:eastAsia="方正仿宋简体" w:cs="方正仿宋简体"/>
          <w:b/>
          <w:color w:val="auto"/>
          <w:sz w:val="24"/>
          <w:szCs w:val="24"/>
          <w:highlight w:val="none"/>
        </w:rPr>
      </w:pPr>
      <w:r>
        <w:rPr>
          <w:rFonts w:hint="eastAsia" w:ascii="方正仿宋简体" w:hAnsi="方正仿宋简体" w:eastAsia="方正仿宋简体" w:cs="方正仿宋简体"/>
          <w:b/>
          <w:color w:val="auto"/>
          <w:sz w:val="24"/>
          <w:szCs w:val="24"/>
          <w:highlight w:val="none"/>
          <w:lang w:val="en-US" w:eastAsia="zh-CN"/>
        </w:rPr>
        <w:t>1.</w:t>
      </w:r>
      <w:r>
        <w:rPr>
          <w:rFonts w:hint="eastAsia" w:ascii="方正仿宋简体" w:hAnsi="方正仿宋简体" w:eastAsia="方正仿宋简体" w:cs="方正仿宋简体"/>
          <w:b/>
          <w:color w:val="auto"/>
          <w:sz w:val="24"/>
          <w:szCs w:val="24"/>
          <w:highlight w:val="none"/>
        </w:rPr>
        <w:t>评审工作</w:t>
      </w:r>
    </w:p>
    <w:p>
      <w:pPr>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outlineLvl w:val="9"/>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评审</w:t>
      </w:r>
      <w:r>
        <w:rPr>
          <w:rFonts w:hint="eastAsia" w:ascii="方正仿宋简体" w:hAnsi="方正仿宋简体" w:eastAsia="方正仿宋简体" w:cs="方正仿宋简体"/>
          <w:color w:val="auto"/>
          <w:sz w:val="24"/>
          <w:szCs w:val="24"/>
          <w:highlight w:val="none"/>
          <w:lang w:val="en-US" w:eastAsia="zh-CN"/>
        </w:rPr>
        <w:t>及</w:t>
      </w:r>
      <w:r>
        <w:rPr>
          <w:rFonts w:hint="eastAsia" w:ascii="方正仿宋简体" w:hAnsi="方正仿宋简体" w:eastAsia="方正仿宋简体" w:cs="方正仿宋简体"/>
          <w:color w:val="auto"/>
          <w:sz w:val="24"/>
          <w:szCs w:val="24"/>
          <w:highlight w:val="none"/>
        </w:rPr>
        <w:t>确定工作将在有关监管部门的监督下进行。评审由采购人组建的评审小组负责。确定由采购人根据评审小组提出的书面评审报告和推荐的成交候选人排序名单</w:t>
      </w:r>
      <w:r>
        <w:rPr>
          <w:rFonts w:hint="eastAsia" w:ascii="方正仿宋简体" w:hAnsi="方正仿宋简体" w:eastAsia="方正仿宋简体" w:cs="方正仿宋简体"/>
          <w:color w:val="auto"/>
          <w:sz w:val="24"/>
          <w:szCs w:val="24"/>
          <w:highlight w:val="none"/>
          <w:lang w:eastAsia="zh-CN"/>
        </w:rPr>
        <w:t>，</w:t>
      </w:r>
      <w:r>
        <w:rPr>
          <w:rFonts w:hint="eastAsia" w:ascii="方正仿宋简体" w:hAnsi="方正仿宋简体" w:eastAsia="方正仿宋简体" w:cs="方正仿宋简体"/>
          <w:color w:val="auto"/>
          <w:sz w:val="24"/>
          <w:szCs w:val="24"/>
          <w:highlight w:val="none"/>
          <w:lang w:val="en-US" w:eastAsia="zh-CN"/>
        </w:rPr>
        <w:t>并按制度要求履行工程处决策审批程序后</w:t>
      </w:r>
      <w:r>
        <w:rPr>
          <w:rFonts w:hint="eastAsia" w:ascii="方正仿宋简体" w:hAnsi="方正仿宋简体" w:eastAsia="方正仿宋简体" w:cs="方正仿宋简体"/>
          <w:color w:val="auto"/>
          <w:sz w:val="24"/>
          <w:szCs w:val="24"/>
          <w:highlight w:val="none"/>
        </w:rPr>
        <w:t>确定成交人。</w:t>
      </w:r>
    </w:p>
    <w:p>
      <w:pPr>
        <w:keepNext w:val="0"/>
        <w:keepLines w:val="0"/>
        <w:pageBreakBefore w:val="0"/>
        <w:widowControl/>
        <w:kinsoku/>
        <w:wordWrap/>
        <w:overflowPunct/>
        <w:topLinePunct w:val="0"/>
        <w:autoSpaceDE/>
        <w:autoSpaceDN/>
        <w:bidi w:val="0"/>
        <w:adjustRightInd/>
        <w:snapToGrid/>
        <w:spacing w:line="500" w:lineRule="exact"/>
        <w:ind w:firstLine="482" w:firstLineChars="200"/>
        <w:textAlignment w:val="auto"/>
        <w:outlineLvl w:val="9"/>
        <w:rPr>
          <w:rFonts w:hint="eastAsia" w:ascii="方正仿宋简体" w:hAnsi="方正仿宋简体" w:eastAsia="方正仿宋简体" w:cs="方正仿宋简体"/>
          <w:b/>
          <w:color w:val="auto"/>
          <w:sz w:val="24"/>
          <w:szCs w:val="24"/>
          <w:highlight w:val="none"/>
          <w:lang w:val="en-US" w:eastAsia="zh-CN"/>
        </w:rPr>
      </w:pPr>
      <w:r>
        <w:rPr>
          <w:rFonts w:hint="eastAsia" w:ascii="方正仿宋简体" w:hAnsi="方正仿宋简体" w:eastAsia="方正仿宋简体" w:cs="方正仿宋简体"/>
          <w:b/>
          <w:color w:val="auto"/>
          <w:sz w:val="24"/>
          <w:szCs w:val="24"/>
          <w:highlight w:val="none"/>
          <w:lang w:val="en-US" w:eastAsia="zh-CN"/>
        </w:rPr>
        <w:t>2.评审程序</w:t>
      </w:r>
    </w:p>
    <w:p>
      <w:pPr>
        <w:pStyle w:val="15"/>
        <w:keepNext w:val="0"/>
        <w:keepLines w:val="0"/>
        <w:pageBreakBefore w:val="0"/>
        <w:widowControl/>
        <w:kinsoku/>
        <w:wordWrap/>
        <w:overflowPunct/>
        <w:topLinePunct w:val="0"/>
        <w:autoSpaceDE/>
        <w:autoSpaceDN/>
        <w:bidi w:val="0"/>
        <w:adjustRightInd/>
        <w:snapToGrid/>
        <w:spacing w:line="500" w:lineRule="exact"/>
        <w:ind w:firstLine="482" w:firstLineChars="200"/>
        <w:textAlignment w:val="auto"/>
        <w:rPr>
          <w:rFonts w:hint="eastAsia" w:ascii="方正仿宋简体" w:hAnsi="方正仿宋简体" w:eastAsia="方正仿宋简体" w:cs="方正仿宋简体"/>
          <w:b/>
          <w:bCs/>
          <w:color w:val="auto"/>
          <w:sz w:val="24"/>
          <w:szCs w:val="24"/>
          <w:highlight w:val="none"/>
          <w:lang w:eastAsia="zh-CN"/>
        </w:rPr>
      </w:pPr>
      <w:r>
        <w:rPr>
          <w:rFonts w:hint="eastAsia" w:ascii="方正仿宋简体" w:hAnsi="方正仿宋简体" w:eastAsia="方正仿宋简体" w:cs="方正仿宋简体"/>
          <w:b/>
          <w:bCs/>
          <w:color w:val="auto"/>
          <w:sz w:val="24"/>
          <w:szCs w:val="24"/>
          <w:highlight w:val="none"/>
          <w:lang w:val="en-US" w:eastAsia="zh-CN"/>
        </w:rPr>
        <w:t>2.1</w:t>
      </w:r>
      <w:r>
        <w:rPr>
          <w:rFonts w:hint="eastAsia" w:ascii="方正仿宋简体" w:hAnsi="方正仿宋简体" w:eastAsia="方正仿宋简体" w:cs="方正仿宋简体"/>
          <w:b/>
          <w:bCs/>
          <w:color w:val="auto"/>
          <w:sz w:val="24"/>
          <w:szCs w:val="24"/>
          <w:highlight w:val="none"/>
          <w:lang w:eastAsia="zh-CN"/>
        </w:rPr>
        <w:t>报价文件初审</w:t>
      </w:r>
    </w:p>
    <w:p>
      <w:pPr>
        <w:pStyle w:val="15"/>
        <w:keepNext w:val="0"/>
        <w:keepLines w:val="0"/>
        <w:pageBreakBefore w:val="0"/>
        <w:widowControl/>
        <w:kinsoku/>
        <w:wordWrap/>
        <w:overflowPunct/>
        <w:topLinePunct w:val="0"/>
        <w:autoSpaceDE/>
        <w:autoSpaceDN/>
        <w:bidi w:val="0"/>
        <w:adjustRightInd/>
        <w:snapToGrid/>
        <w:spacing w:line="500" w:lineRule="exact"/>
        <w:ind w:firstLine="482" w:firstLineChars="200"/>
        <w:textAlignment w:val="auto"/>
        <w:rPr>
          <w:rFonts w:hint="eastAsia" w:ascii="方正仿宋简体" w:hAnsi="方正仿宋简体" w:eastAsia="方正仿宋简体" w:cs="方正仿宋简体"/>
          <w:color w:val="auto"/>
          <w:sz w:val="24"/>
          <w:szCs w:val="24"/>
          <w:highlight w:val="none"/>
          <w:lang w:eastAsia="zh-CN"/>
        </w:rPr>
      </w:pPr>
      <w:r>
        <w:rPr>
          <w:rFonts w:hint="eastAsia" w:ascii="方正仿宋简体" w:hAnsi="方正仿宋简体" w:eastAsia="方正仿宋简体" w:cs="方正仿宋简体"/>
          <w:b/>
          <w:bCs/>
          <w:color w:val="auto"/>
          <w:sz w:val="24"/>
          <w:szCs w:val="24"/>
          <w:highlight w:val="none"/>
          <w:lang w:eastAsia="zh-CN"/>
        </w:rPr>
        <w:t>资格审核：</w:t>
      </w:r>
      <w:r>
        <w:rPr>
          <w:rFonts w:hint="eastAsia" w:ascii="方正仿宋简体" w:hAnsi="方正仿宋简体" w:eastAsia="方正仿宋简体" w:cs="方正仿宋简体"/>
          <w:color w:val="auto"/>
          <w:sz w:val="24"/>
          <w:szCs w:val="24"/>
          <w:highlight w:val="none"/>
          <w:lang w:eastAsia="zh-CN"/>
        </w:rPr>
        <w:t>评审小组应对分包商提供的资格证明资料进行审核，</w:t>
      </w:r>
      <w:r>
        <w:rPr>
          <w:rFonts w:hint="eastAsia" w:ascii="方正仿宋简体" w:hAnsi="方正仿宋简体" w:eastAsia="方正仿宋简体" w:cs="方正仿宋简体"/>
          <w:color w:val="auto"/>
          <w:sz w:val="24"/>
          <w:szCs w:val="24"/>
          <w:highlight w:val="none"/>
          <w:lang w:val="en-US" w:eastAsia="zh-CN"/>
        </w:rPr>
        <w:t>包括资质证书的种类、等级、有效性，是否</w:t>
      </w:r>
      <w:r>
        <w:rPr>
          <w:rFonts w:hint="eastAsia" w:ascii="方正仿宋简体" w:hAnsi="方正仿宋简体" w:eastAsia="方正仿宋简体" w:cs="方正仿宋简体"/>
          <w:color w:val="auto"/>
          <w:sz w:val="24"/>
          <w:szCs w:val="24"/>
          <w:highlight w:val="none"/>
          <w:lang w:eastAsia="zh-CN"/>
        </w:rPr>
        <w:t>符合采购文件要求，</w:t>
      </w:r>
      <w:r>
        <w:rPr>
          <w:rFonts w:hint="eastAsia" w:ascii="方正仿宋简体" w:hAnsi="方正仿宋简体" w:eastAsia="方正仿宋简体" w:cs="方正仿宋简体"/>
          <w:color w:val="auto"/>
          <w:sz w:val="24"/>
          <w:szCs w:val="24"/>
          <w:highlight w:val="none"/>
          <w:lang w:val="en-US" w:eastAsia="zh-CN"/>
        </w:rPr>
        <w:t>是否是“黑名单”、停用名单以及存在关联关系等。</w:t>
      </w:r>
    </w:p>
    <w:p>
      <w:pPr>
        <w:pStyle w:val="15"/>
        <w:keepNext w:val="0"/>
        <w:keepLines w:val="0"/>
        <w:pageBreakBefore w:val="0"/>
        <w:widowControl/>
        <w:kinsoku/>
        <w:wordWrap/>
        <w:overflowPunct/>
        <w:topLinePunct w:val="0"/>
        <w:autoSpaceDE/>
        <w:autoSpaceDN/>
        <w:bidi w:val="0"/>
        <w:adjustRightInd/>
        <w:snapToGrid/>
        <w:spacing w:line="500" w:lineRule="exact"/>
        <w:ind w:firstLine="482" w:firstLineChars="200"/>
        <w:textAlignment w:val="auto"/>
        <w:rPr>
          <w:rFonts w:hint="eastAsia" w:ascii="方正仿宋简体" w:hAnsi="方正仿宋简体" w:eastAsia="方正仿宋简体" w:cs="方正仿宋简体"/>
          <w:color w:val="auto"/>
          <w:sz w:val="24"/>
          <w:szCs w:val="24"/>
          <w:highlight w:val="none"/>
          <w:lang w:eastAsia="zh-CN"/>
        </w:rPr>
      </w:pPr>
      <w:r>
        <w:rPr>
          <w:rFonts w:hint="eastAsia" w:ascii="方正仿宋简体" w:hAnsi="方正仿宋简体" w:eastAsia="方正仿宋简体" w:cs="方正仿宋简体"/>
          <w:b/>
          <w:bCs/>
          <w:color w:val="auto"/>
          <w:sz w:val="24"/>
          <w:szCs w:val="24"/>
          <w:highlight w:val="none"/>
          <w:lang w:eastAsia="zh-CN"/>
        </w:rPr>
        <w:t>符合性审查：</w:t>
      </w:r>
      <w:r>
        <w:rPr>
          <w:rFonts w:hint="eastAsia" w:ascii="方正仿宋简体" w:hAnsi="方正仿宋简体" w:eastAsia="方正仿宋简体" w:cs="方正仿宋简体"/>
          <w:color w:val="auto"/>
          <w:sz w:val="24"/>
          <w:szCs w:val="24"/>
          <w:highlight w:val="none"/>
          <w:lang w:eastAsia="zh-CN"/>
        </w:rPr>
        <w:t>主要包括报价格式是否符合要求、报价文件是否完整、报价文件是否按规定进行签字盖章、报价文件是否编排有序、报价计算是否存在错误和漏项、是否按要求提交了保证金、是否对采购文件作出实质性响应或提出超出采购文件要求的额外条件等。</w:t>
      </w:r>
    </w:p>
    <w:p>
      <w:pPr>
        <w:pStyle w:val="15"/>
        <w:keepNext w:val="0"/>
        <w:keepLines w:val="0"/>
        <w:pageBreakBefore w:val="0"/>
        <w:widowControl/>
        <w:kinsoku/>
        <w:wordWrap/>
        <w:overflowPunct/>
        <w:topLinePunct w:val="0"/>
        <w:autoSpaceDE/>
        <w:autoSpaceDN/>
        <w:bidi w:val="0"/>
        <w:adjustRightInd/>
        <w:snapToGrid/>
        <w:spacing w:line="500" w:lineRule="exact"/>
        <w:ind w:firstLine="482" w:firstLineChars="200"/>
        <w:textAlignment w:val="auto"/>
        <w:rPr>
          <w:rFonts w:hint="eastAsia" w:ascii="方正仿宋简体" w:hAnsi="方正仿宋简体" w:eastAsia="方正仿宋简体" w:cs="方正仿宋简体"/>
          <w:color w:val="auto"/>
          <w:sz w:val="24"/>
          <w:szCs w:val="24"/>
          <w:highlight w:val="none"/>
          <w:lang w:eastAsia="zh-CN"/>
        </w:rPr>
      </w:pPr>
      <w:r>
        <w:rPr>
          <w:rFonts w:hint="eastAsia" w:ascii="方正仿宋简体" w:hAnsi="方正仿宋简体" w:eastAsia="方正仿宋简体" w:cs="方正仿宋简体"/>
          <w:b/>
          <w:bCs/>
          <w:color w:val="auto"/>
          <w:sz w:val="24"/>
          <w:szCs w:val="24"/>
          <w:highlight w:val="none"/>
          <w:lang w:eastAsia="zh-CN"/>
        </w:rPr>
        <w:t>报价文件缺陷的处理：</w:t>
      </w:r>
      <w:r>
        <w:rPr>
          <w:rFonts w:hint="eastAsia" w:ascii="方正仿宋简体" w:hAnsi="方正仿宋简体" w:eastAsia="方正仿宋简体" w:cs="方正仿宋简体"/>
          <w:color w:val="auto"/>
          <w:sz w:val="24"/>
          <w:szCs w:val="24"/>
          <w:highlight w:val="none"/>
          <w:lang w:eastAsia="zh-CN"/>
        </w:rPr>
        <w:t>报价文件在实质上与采购文件不符的,作为无效报价；含糊不清之处要求分包商进行书面澄清。</w:t>
      </w:r>
    </w:p>
    <w:p>
      <w:pPr>
        <w:pStyle w:val="15"/>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eastAsia" w:ascii="方正仿宋简体" w:hAnsi="方正仿宋简体" w:eastAsia="方正仿宋简体" w:cs="方正仿宋简体"/>
          <w:color w:val="auto"/>
          <w:sz w:val="24"/>
          <w:szCs w:val="24"/>
          <w:highlight w:val="none"/>
          <w:lang w:eastAsia="zh-CN"/>
        </w:rPr>
      </w:pPr>
      <w:r>
        <w:rPr>
          <w:rFonts w:hint="eastAsia" w:ascii="方正仿宋简体" w:hAnsi="方正仿宋简体" w:eastAsia="方正仿宋简体" w:cs="方正仿宋简体"/>
          <w:color w:val="auto"/>
          <w:sz w:val="24"/>
          <w:szCs w:val="24"/>
          <w:highlight w:val="none"/>
          <w:lang w:eastAsia="zh-CN"/>
        </w:rPr>
        <w:t>（</w:t>
      </w:r>
      <w:r>
        <w:rPr>
          <w:rFonts w:hint="eastAsia" w:ascii="方正仿宋简体" w:hAnsi="方正仿宋简体" w:eastAsia="方正仿宋简体" w:cs="方正仿宋简体"/>
          <w:color w:val="auto"/>
          <w:sz w:val="24"/>
          <w:szCs w:val="24"/>
          <w:highlight w:val="none"/>
          <w:lang w:val="en-US" w:eastAsia="zh-CN"/>
        </w:rPr>
        <w:t>1</w:t>
      </w:r>
      <w:r>
        <w:rPr>
          <w:rFonts w:hint="eastAsia" w:ascii="方正仿宋简体" w:hAnsi="方正仿宋简体" w:eastAsia="方正仿宋简体" w:cs="方正仿宋简体"/>
          <w:color w:val="auto"/>
          <w:sz w:val="24"/>
          <w:szCs w:val="24"/>
          <w:highlight w:val="none"/>
          <w:lang w:eastAsia="zh-CN"/>
        </w:rPr>
        <w:t>）有下列情况之一的属无效报价：</w:t>
      </w:r>
    </w:p>
    <w:p>
      <w:pPr>
        <w:pStyle w:val="15"/>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eastAsia" w:ascii="方正仿宋简体" w:hAnsi="方正仿宋简体" w:eastAsia="方正仿宋简体" w:cs="方正仿宋简体"/>
          <w:color w:val="auto"/>
          <w:sz w:val="24"/>
          <w:szCs w:val="24"/>
          <w:highlight w:val="none"/>
          <w:lang w:eastAsia="zh-CN"/>
        </w:rPr>
      </w:pPr>
      <w:r>
        <w:rPr>
          <w:rFonts w:hint="eastAsia" w:ascii="方正仿宋简体" w:hAnsi="方正仿宋简体" w:eastAsia="方正仿宋简体" w:cs="方正仿宋简体"/>
          <w:color w:val="auto"/>
          <w:sz w:val="24"/>
          <w:szCs w:val="24"/>
          <w:highlight w:val="none"/>
          <w:lang w:eastAsia="zh-CN"/>
        </w:rPr>
        <w:sym w:font="Wingdings" w:char="00FE"/>
      </w:r>
      <w:r>
        <w:rPr>
          <w:rFonts w:hint="eastAsia" w:ascii="方正仿宋简体" w:hAnsi="方正仿宋简体" w:eastAsia="方正仿宋简体" w:cs="方正仿宋简体"/>
          <w:color w:val="auto"/>
          <w:sz w:val="24"/>
          <w:szCs w:val="24"/>
          <w:highlight w:val="none"/>
          <w:lang w:eastAsia="zh-CN"/>
        </w:rPr>
        <w:t>报价文件未按规定签字盖章的；</w:t>
      </w:r>
    </w:p>
    <w:p>
      <w:pPr>
        <w:pStyle w:val="15"/>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eastAsia" w:ascii="方正仿宋简体" w:hAnsi="方正仿宋简体" w:eastAsia="方正仿宋简体" w:cs="方正仿宋简体"/>
          <w:color w:val="auto"/>
          <w:sz w:val="24"/>
          <w:szCs w:val="24"/>
          <w:highlight w:val="none"/>
          <w:lang w:eastAsia="zh-CN"/>
        </w:rPr>
      </w:pPr>
      <w:r>
        <w:rPr>
          <w:rFonts w:hint="eastAsia" w:ascii="方正仿宋简体" w:hAnsi="方正仿宋简体" w:eastAsia="方正仿宋简体" w:cs="方正仿宋简体"/>
          <w:color w:val="auto"/>
          <w:sz w:val="24"/>
          <w:szCs w:val="24"/>
          <w:highlight w:val="none"/>
          <w:lang w:eastAsia="zh-CN"/>
        </w:rPr>
        <w:sym w:font="Wingdings" w:char="00FE"/>
      </w:r>
      <w:r>
        <w:rPr>
          <w:rFonts w:hint="eastAsia" w:ascii="方正仿宋简体" w:hAnsi="方正仿宋简体" w:eastAsia="方正仿宋简体" w:cs="方正仿宋简体"/>
          <w:color w:val="auto"/>
          <w:sz w:val="24"/>
          <w:szCs w:val="24"/>
          <w:highlight w:val="none"/>
          <w:lang w:eastAsia="zh-CN"/>
        </w:rPr>
        <w:t>分包商不符合国家或者采购文件规定的资格条件的；</w:t>
      </w:r>
    </w:p>
    <w:p>
      <w:pPr>
        <w:pStyle w:val="15"/>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eastAsia" w:ascii="方正仿宋简体" w:hAnsi="方正仿宋简体" w:eastAsia="方正仿宋简体" w:cs="方正仿宋简体"/>
          <w:color w:val="auto"/>
          <w:sz w:val="24"/>
          <w:szCs w:val="24"/>
          <w:highlight w:val="none"/>
          <w:lang w:eastAsia="zh-CN"/>
        </w:rPr>
      </w:pPr>
      <w:r>
        <w:rPr>
          <w:rFonts w:hint="eastAsia" w:ascii="方正仿宋简体" w:hAnsi="方正仿宋简体" w:eastAsia="方正仿宋简体" w:cs="方正仿宋简体"/>
          <w:color w:val="auto"/>
          <w:sz w:val="24"/>
          <w:szCs w:val="24"/>
          <w:highlight w:val="none"/>
          <w:lang w:eastAsia="zh-CN"/>
        </w:rPr>
        <w:sym w:font="Wingdings" w:char="00FE"/>
      </w:r>
      <w:r>
        <w:rPr>
          <w:rFonts w:hint="eastAsia" w:ascii="方正仿宋简体" w:hAnsi="方正仿宋简体" w:eastAsia="方正仿宋简体" w:cs="方正仿宋简体"/>
          <w:color w:val="auto"/>
          <w:sz w:val="24"/>
          <w:szCs w:val="24"/>
          <w:highlight w:val="none"/>
          <w:lang w:eastAsia="zh-CN"/>
        </w:rPr>
        <w:t>同一分包商提交两个以上不同的报价文件或者报价的（采购文件另有要求的除外）;</w:t>
      </w:r>
    </w:p>
    <w:p>
      <w:pPr>
        <w:pStyle w:val="15"/>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eastAsia" w:ascii="方正仿宋简体" w:hAnsi="方正仿宋简体" w:eastAsia="方正仿宋简体" w:cs="方正仿宋简体"/>
          <w:color w:val="auto"/>
          <w:sz w:val="24"/>
          <w:szCs w:val="24"/>
          <w:highlight w:val="none"/>
          <w:lang w:eastAsia="zh-CN"/>
        </w:rPr>
      </w:pPr>
      <w:r>
        <w:rPr>
          <w:rFonts w:hint="eastAsia" w:ascii="方正仿宋简体" w:hAnsi="方正仿宋简体" w:eastAsia="方正仿宋简体" w:cs="方正仿宋简体"/>
          <w:color w:val="auto"/>
          <w:sz w:val="24"/>
          <w:szCs w:val="24"/>
          <w:highlight w:val="none"/>
          <w:lang w:eastAsia="zh-CN"/>
        </w:rPr>
        <w:sym w:font="Wingdings" w:char="00FE"/>
      </w:r>
      <w:r>
        <w:rPr>
          <w:rFonts w:hint="eastAsia" w:ascii="方正仿宋简体" w:hAnsi="方正仿宋简体" w:eastAsia="方正仿宋简体" w:cs="方正仿宋简体"/>
          <w:color w:val="auto"/>
          <w:sz w:val="24"/>
          <w:szCs w:val="24"/>
          <w:highlight w:val="none"/>
          <w:lang w:eastAsia="zh-CN"/>
        </w:rPr>
        <w:t>报价低于成本或者高于采购文件设定的最高限价的；</w:t>
      </w:r>
    </w:p>
    <w:p>
      <w:pPr>
        <w:pStyle w:val="15"/>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eastAsia" w:ascii="方正仿宋简体" w:hAnsi="方正仿宋简体" w:eastAsia="方正仿宋简体" w:cs="方正仿宋简体"/>
          <w:color w:val="auto"/>
          <w:sz w:val="24"/>
          <w:szCs w:val="24"/>
          <w:highlight w:val="none"/>
          <w:lang w:eastAsia="zh-CN"/>
        </w:rPr>
      </w:pPr>
      <w:r>
        <w:rPr>
          <w:rFonts w:hint="eastAsia" w:ascii="方正仿宋简体" w:hAnsi="方正仿宋简体" w:eastAsia="方正仿宋简体" w:cs="方正仿宋简体"/>
          <w:color w:val="auto"/>
          <w:sz w:val="24"/>
          <w:szCs w:val="24"/>
          <w:highlight w:val="none"/>
          <w:lang w:eastAsia="zh-CN"/>
        </w:rPr>
        <w:sym w:font="Wingdings" w:char="00FE"/>
      </w:r>
      <w:r>
        <w:rPr>
          <w:rFonts w:hint="eastAsia" w:ascii="方正仿宋简体" w:hAnsi="方正仿宋简体" w:eastAsia="方正仿宋简体" w:cs="方正仿宋简体"/>
          <w:color w:val="auto"/>
          <w:sz w:val="24"/>
          <w:szCs w:val="24"/>
          <w:highlight w:val="none"/>
          <w:lang w:eastAsia="zh-CN"/>
        </w:rPr>
        <w:t>报价文件没有对采购文件的实质性要求和条件作出响应的；</w:t>
      </w:r>
    </w:p>
    <w:p>
      <w:pPr>
        <w:pStyle w:val="15"/>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eastAsia" w:ascii="方正仿宋简体" w:hAnsi="方正仿宋简体" w:eastAsia="方正仿宋简体" w:cs="方正仿宋简体"/>
          <w:color w:val="auto"/>
          <w:sz w:val="24"/>
          <w:szCs w:val="24"/>
          <w:highlight w:val="none"/>
          <w:lang w:eastAsia="zh-CN"/>
        </w:rPr>
      </w:pPr>
      <w:r>
        <w:rPr>
          <w:rFonts w:hint="eastAsia" w:ascii="方正仿宋简体" w:hAnsi="方正仿宋简体" w:eastAsia="方正仿宋简体" w:cs="方正仿宋简体"/>
          <w:color w:val="auto"/>
          <w:sz w:val="24"/>
          <w:szCs w:val="24"/>
          <w:highlight w:val="none"/>
          <w:lang w:eastAsia="zh-CN"/>
        </w:rPr>
        <w:sym w:font="Wingdings" w:char="00FE"/>
      </w:r>
      <w:r>
        <w:rPr>
          <w:rFonts w:hint="eastAsia" w:ascii="方正仿宋简体" w:hAnsi="方正仿宋简体" w:eastAsia="方正仿宋简体" w:cs="方正仿宋简体"/>
          <w:color w:val="auto"/>
          <w:sz w:val="24"/>
          <w:szCs w:val="24"/>
          <w:highlight w:val="none"/>
          <w:lang w:eastAsia="zh-CN"/>
        </w:rPr>
        <w:t>分包商有串通竞标、弄虚作假、行贿等违法行为；</w:t>
      </w:r>
    </w:p>
    <w:p>
      <w:pPr>
        <w:pStyle w:val="15"/>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eastAsia" w:ascii="方正仿宋简体" w:hAnsi="方正仿宋简体" w:eastAsia="方正仿宋简体" w:cs="方正仿宋简体"/>
          <w:color w:val="auto"/>
          <w:sz w:val="24"/>
          <w:szCs w:val="24"/>
          <w:highlight w:val="none"/>
          <w:lang w:val="en-US" w:eastAsia="zh-CN"/>
        </w:rPr>
      </w:pPr>
      <w:r>
        <w:rPr>
          <w:rFonts w:hint="eastAsia" w:ascii="方正仿宋简体" w:hAnsi="方正仿宋简体" w:eastAsia="方正仿宋简体" w:cs="方正仿宋简体"/>
          <w:color w:val="auto"/>
          <w:sz w:val="24"/>
          <w:szCs w:val="24"/>
          <w:highlight w:val="none"/>
          <w:lang w:eastAsia="zh-CN"/>
        </w:rPr>
        <w:sym w:font="Wingdings" w:char="00FE"/>
      </w:r>
      <w:r>
        <w:rPr>
          <w:rFonts w:hint="eastAsia" w:ascii="方正仿宋简体" w:hAnsi="方正仿宋简体" w:eastAsia="方正仿宋简体" w:cs="方正仿宋简体"/>
          <w:color w:val="auto"/>
          <w:sz w:val="24"/>
          <w:szCs w:val="24"/>
          <w:highlight w:val="none"/>
          <w:lang w:val="en-US" w:eastAsia="zh-CN"/>
        </w:rPr>
        <w:t>最终报价高于初始报价或谈判报价，且无合理理由的。</w:t>
      </w:r>
    </w:p>
    <w:p>
      <w:pPr>
        <w:pStyle w:val="15"/>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eastAsia" w:ascii="方正仿宋简体" w:hAnsi="方正仿宋简体" w:eastAsia="方正仿宋简体" w:cs="方正仿宋简体"/>
          <w:color w:val="auto"/>
          <w:sz w:val="24"/>
          <w:szCs w:val="24"/>
          <w:highlight w:val="none"/>
          <w:lang w:eastAsia="zh-CN"/>
        </w:rPr>
      </w:pPr>
      <w:r>
        <w:rPr>
          <w:rFonts w:hint="eastAsia" w:ascii="方正仿宋简体" w:hAnsi="方正仿宋简体" w:eastAsia="方正仿宋简体" w:cs="方正仿宋简体"/>
          <w:color w:val="auto"/>
          <w:sz w:val="24"/>
          <w:szCs w:val="24"/>
          <w:highlight w:val="none"/>
          <w:lang w:eastAsia="zh-CN"/>
        </w:rPr>
        <w:t>（</w:t>
      </w:r>
      <w:r>
        <w:rPr>
          <w:rFonts w:hint="eastAsia" w:ascii="方正仿宋简体" w:hAnsi="方正仿宋简体" w:eastAsia="方正仿宋简体" w:cs="方正仿宋简体"/>
          <w:color w:val="auto"/>
          <w:sz w:val="24"/>
          <w:szCs w:val="24"/>
          <w:highlight w:val="none"/>
          <w:lang w:val="en-US" w:eastAsia="zh-CN"/>
        </w:rPr>
        <w:t>2</w:t>
      </w:r>
      <w:r>
        <w:rPr>
          <w:rFonts w:hint="eastAsia" w:ascii="方正仿宋简体" w:hAnsi="方正仿宋简体" w:eastAsia="方正仿宋简体" w:cs="方正仿宋简体"/>
          <w:color w:val="auto"/>
          <w:sz w:val="24"/>
          <w:szCs w:val="24"/>
          <w:highlight w:val="none"/>
          <w:lang w:eastAsia="zh-CN"/>
        </w:rPr>
        <w:t>）有下列情形之一的，视为分包商相互串通竞标：</w:t>
      </w:r>
    </w:p>
    <w:p>
      <w:pPr>
        <w:pStyle w:val="15"/>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eastAsia" w:ascii="方正仿宋简体" w:hAnsi="方正仿宋简体" w:eastAsia="方正仿宋简体" w:cs="方正仿宋简体"/>
          <w:color w:val="auto"/>
          <w:sz w:val="24"/>
          <w:szCs w:val="24"/>
          <w:highlight w:val="none"/>
          <w:lang w:eastAsia="zh-CN"/>
        </w:rPr>
      </w:pPr>
      <w:r>
        <w:rPr>
          <w:rFonts w:hint="eastAsia" w:ascii="方正仿宋简体" w:hAnsi="方正仿宋简体" w:eastAsia="方正仿宋简体" w:cs="方正仿宋简体"/>
          <w:color w:val="auto"/>
          <w:sz w:val="24"/>
          <w:szCs w:val="24"/>
          <w:highlight w:val="none"/>
          <w:lang w:eastAsia="zh-CN"/>
        </w:rPr>
        <w:sym w:font="Wingdings" w:char="00FE"/>
      </w:r>
      <w:r>
        <w:rPr>
          <w:rFonts w:hint="eastAsia" w:ascii="方正仿宋简体" w:hAnsi="方正仿宋简体" w:eastAsia="方正仿宋简体" w:cs="方正仿宋简体"/>
          <w:color w:val="auto"/>
          <w:sz w:val="24"/>
          <w:szCs w:val="24"/>
          <w:highlight w:val="none"/>
          <w:lang w:eastAsia="zh-CN"/>
        </w:rPr>
        <w:t>不同分包商的报价文件由同一单位或者个人编制；</w:t>
      </w:r>
    </w:p>
    <w:p>
      <w:pPr>
        <w:pStyle w:val="15"/>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eastAsia" w:ascii="方正仿宋简体" w:hAnsi="方正仿宋简体" w:eastAsia="方正仿宋简体" w:cs="方正仿宋简体"/>
          <w:color w:val="auto"/>
          <w:sz w:val="24"/>
          <w:szCs w:val="24"/>
          <w:highlight w:val="none"/>
          <w:lang w:eastAsia="zh-CN"/>
        </w:rPr>
      </w:pPr>
      <w:r>
        <w:rPr>
          <w:rFonts w:hint="eastAsia" w:ascii="方正仿宋简体" w:hAnsi="方正仿宋简体" w:eastAsia="方正仿宋简体" w:cs="方正仿宋简体"/>
          <w:color w:val="auto"/>
          <w:sz w:val="24"/>
          <w:szCs w:val="24"/>
          <w:highlight w:val="none"/>
          <w:lang w:eastAsia="zh-CN"/>
        </w:rPr>
        <w:sym w:font="Wingdings" w:char="00FE"/>
      </w:r>
      <w:r>
        <w:rPr>
          <w:rFonts w:hint="eastAsia" w:ascii="方正仿宋简体" w:hAnsi="方正仿宋简体" w:eastAsia="方正仿宋简体" w:cs="方正仿宋简体"/>
          <w:color w:val="auto"/>
          <w:sz w:val="24"/>
          <w:szCs w:val="24"/>
          <w:highlight w:val="none"/>
          <w:lang w:eastAsia="zh-CN"/>
        </w:rPr>
        <w:t>不同分包商委托同一单位或者个人办理竞标事宜；</w:t>
      </w:r>
    </w:p>
    <w:p>
      <w:pPr>
        <w:pStyle w:val="15"/>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eastAsia" w:ascii="方正仿宋简体" w:hAnsi="方正仿宋简体" w:eastAsia="方正仿宋简体" w:cs="方正仿宋简体"/>
          <w:color w:val="auto"/>
          <w:sz w:val="24"/>
          <w:szCs w:val="24"/>
          <w:highlight w:val="none"/>
          <w:lang w:eastAsia="zh-CN"/>
        </w:rPr>
      </w:pPr>
      <w:r>
        <w:rPr>
          <w:rFonts w:hint="eastAsia" w:ascii="方正仿宋简体" w:hAnsi="方正仿宋简体" w:eastAsia="方正仿宋简体" w:cs="方正仿宋简体"/>
          <w:color w:val="auto"/>
          <w:sz w:val="24"/>
          <w:szCs w:val="24"/>
          <w:highlight w:val="none"/>
          <w:lang w:eastAsia="zh-CN"/>
        </w:rPr>
        <w:sym w:font="Wingdings" w:char="00FE"/>
      </w:r>
      <w:r>
        <w:rPr>
          <w:rFonts w:hint="eastAsia" w:ascii="方正仿宋简体" w:hAnsi="方正仿宋简体" w:eastAsia="方正仿宋简体" w:cs="方正仿宋简体"/>
          <w:color w:val="auto"/>
          <w:sz w:val="24"/>
          <w:szCs w:val="24"/>
          <w:highlight w:val="none"/>
          <w:lang w:eastAsia="zh-CN"/>
        </w:rPr>
        <w:t>不同分包商的报价文件载明的项目管理成员为同一人；</w:t>
      </w:r>
    </w:p>
    <w:p>
      <w:pPr>
        <w:pStyle w:val="15"/>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eastAsia" w:ascii="方正仿宋简体" w:hAnsi="方正仿宋简体" w:eastAsia="方正仿宋简体" w:cs="方正仿宋简体"/>
          <w:color w:val="auto"/>
          <w:sz w:val="24"/>
          <w:szCs w:val="24"/>
          <w:highlight w:val="none"/>
          <w:lang w:eastAsia="zh-CN"/>
        </w:rPr>
      </w:pPr>
      <w:r>
        <w:rPr>
          <w:rFonts w:hint="eastAsia" w:ascii="方正仿宋简体" w:hAnsi="方正仿宋简体" w:eastAsia="方正仿宋简体" w:cs="方正仿宋简体"/>
          <w:color w:val="auto"/>
          <w:sz w:val="24"/>
          <w:szCs w:val="24"/>
          <w:highlight w:val="none"/>
          <w:lang w:eastAsia="zh-CN"/>
        </w:rPr>
        <w:sym w:font="Wingdings" w:char="00FE"/>
      </w:r>
      <w:r>
        <w:rPr>
          <w:rFonts w:hint="eastAsia" w:ascii="方正仿宋简体" w:hAnsi="方正仿宋简体" w:eastAsia="方正仿宋简体" w:cs="方正仿宋简体"/>
          <w:color w:val="auto"/>
          <w:sz w:val="24"/>
          <w:szCs w:val="24"/>
          <w:highlight w:val="none"/>
          <w:lang w:eastAsia="zh-CN"/>
        </w:rPr>
        <w:t>不同分包商的报价文件异常一致或者报价呈规律性差异；</w:t>
      </w:r>
    </w:p>
    <w:p>
      <w:pPr>
        <w:pStyle w:val="15"/>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eastAsia" w:ascii="方正仿宋简体" w:hAnsi="方正仿宋简体" w:eastAsia="方正仿宋简体" w:cs="方正仿宋简体"/>
          <w:color w:val="auto"/>
          <w:sz w:val="24"/>
          <w:szCs w:val="24"/>
          <w:highlight w:val="none"/>
          <w:lang w:eastAsia="zh-CN"/>
        </w:rPr>
      </w:pPr>
      <w:r>
        <w:rPr>
          <w:rFonts w:hint="eastAsia" w:ascii="方正仿宋简体" w:hAnsi="方正仿宋简体" w:eastAsia="方正仿宋简体" w:cs="方正仿宋简体"/>
          <w:color w:val="auto"/>
          <w:sz w:val="24"/>
          <w:szCs w:val="24"/>
          <w:highlight w:val="none"/>
          <w:lang w:eastAsia="zh-CN"/>
        </w:rPr>
        <w:sym w:font="Wingdings" w:char="00FE"/>
      </w:r>
      <w:r>
        <w:rPr>
          <w:rFonts w:hint="eastAsia" w:ascii="方正仿宋简体" w:hAnsi="方正仿宋简体" w:eastAsia="方正仿宋简体" w:cs="方正仿宋简体"/>
          <w:color w:val="auto"/>
          <w:sz w:val="24"/>
          <w:szCs w:val="24"/>
          <w:highlight w:val="none"/>
          <w:lang w:eastAsia="zh-CN"/>
        </w:rPr>
        <w:t>不同分包商的报价文件相互混装；</w:t>
      </w:r>
    </w:p>
    <w:p>
      <w:pPr>
        <w:pStyle w:val="15"/>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eastAsia" w:ascii="方正仿宋简体" w:hAnsi="方正仿宋简体" w:eastAsia="方正仿宋简体" w:cs="方正仿宋简体"/>
          <w:color w:val="auto"/>
          <w:sz w:val="24"/>
          <w:szCs w:val="24"/>
          <w:highlight w:val="none"/>
          <w:lang w:eastAsia="zh-CN"/>
        </w:rPr>
      </w:pPr>
      <w:r>
        <w:rPr>
          <w:rFonts w:hint="eastAsia" w:ascii="方正仿宋简体" w:hAnsi="方正仿宋简体" w:eastAsia="方正仿宋简体" w:cs="方正仿宋简体"/>
          <w:color w:val="auto"/>
          <w:sz w:val="24"/>
          <w:szCs w:val="24"/>
          <w:highlight w:val="none"/>
          <w:lang w:eastAsia="zh-CN"/>
        </w:rPr>
        <w:t>报价文件中有含义不明确的内容、明显文字或者计算错误，评审小组认为需要分包商作出必要澄清、说明的，应当书面通知该分包商。分包商的澄清、说明应当采用书面形式。计算错误修正的原则如下：</w:t>
      </w:r>
    </w:p>
    <w:p>
      <w:pPr>
        <w:pStyle w:val="15"/>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eastAsia" w:ascii="方正仿宋简体" w:hAnsi="方正仿宋简体" w:eastAsia="方正仿宋简体" w:cs="方正仿宋简体"/>
          <w:color w:val="auto"/>
          <w:sz w:val="24"/>
          <w:szCs w:val="24"/>
          <w:highlight w:val="none"/>
          <w:lang w:eastAsia="zh-CN"/>
        </w:rPr>
      </w:pPr>
      <w:r>
        <w:rPr>
          <w:rFonts w:hint="eastAsia" w:ascii="方正仿宋简体" w:hAnsi="方正仿宋简体" w:eastAsia="方正仿宋简体" w:cs="方正仿宋简体"/>
          <w:color w:val="auto"/>
          <w:sz w:val="24"/>
          <w:szCs w:val="24"/>
          <w:highlight w:val="none"/>
          <w:lang w:eastAsia="zh-CN"/>
        </w:rPr>
        <w:t>（</w:t>
      </w:r>
      <w:r>
        <w:rPr>
          <w:rFonts w:hint="eastAsia" w:ascii="方正仿宋简体" w:hAnsi="方正仿宋简体" w:eastAsia="方正仿宋简体" w:cs="方正仿宋简体"/>
          <w:color w:val="auto"/>
          <w:sz w:val="24"/>
          <w:szCs w:val="24"/>
          <w:highlight w:val="none"/>
          <w:lang w:val="en-US" w:eastAsia="zh-CN"/>
        </w:rPr>
        <w:t>1</w:t>
      </w:r>
      <w:r>
        <w:rPr>
          <w:rFonts w:hint="eastAsia" w:ascii="方正仿宋简体" w:hAnsi="方正仿宋简体" w:eastAsia="方正仿宋简体" w:cs="方正仿宋简体"/>
          <w:color w:val="auto"/>
          <w:sz w:val="24"/>
          <w:szCs w:val="24"/>
          <w:highlight w:val="none"/>
          <w:lang w:eastAsia="zh-CN"/>
        </w:rPr>
        <w:t>）如果以数字表示的金额和用文字表示的金额不一致时，应以文字表述的金额为准；</w:t>
      </w:r>
    </w:p>
    <w:p>
      <w:pPr>
        <w:pStyle w:val="15"/>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eastAsia" w:ascii="方正仿宋简体" w:hAnsi="方正仿宋简体" w:eastAsia="方正仿宋简体" w:cs="方正仿宋简体"/>
          <w:color w:val="auto"/>
          <w:sz w:val="24"/>
          <w:szCs w:val="24"/>
          <w:highlight w:val="none"/>
          <w:lang w:eastAsia="zh-CN"/>
        </w:rPr>
      </w:pPr>
      <w:r>
        <w:rPr>
          <w:rFonts w:hint="eastAsia" w:ascii="方正仿宋简体" w:hAnsi="方正仿宋简体" w:eastAsia="方正仿宋简体" w:cs="方正仿宋简体"/>
          <w:color w:val="auto"/>
          <w:sz w:val="24"/>
          <w:szCs w:val="24"/>
          <w:highlight w:val="none"/>
          <w:lang w:eastAsia="zh-CN"/>
        </w:rPr>
        <w:t>（</w:t>
      </w:r>
      <w:r>
        <w:rPr>
          <w:rFonts w:hint="eastAsia" w:ascii="方正仿宋简体" w:hAnsi="方正仿宋简体" w:eastAsia="方正仿宋简体" w:cs="方正仿宋简体"/>
          <w:color w:val="auto"/>
          <w:sz w:val="24"/>
          <w:szCs w:val="24"/>
          <w:highlight w:val="none"/>
          <w:lang w:val="en-US" w:eastAsia="zh-CN"/>
        </w:rPr>
        <w:t>2</w:t>
      </w:r>
      <w:r>
        <w:rPr>
          <w:rFonts w:hint="eastAsia" w:ascii="方正仿宋简体" w:hAnsi="方正仿宋简体" w:eastAsia="方正仿宋简体" w:cs="方正仿宋简体"/>
          <w:color w:val="auto"/>
          <w:sz w:val="24"/>
          <w:szCs w:val="24"/>
          <w:highlight w:val="none"/>
          <w:lang w:eastAsia="zh-CN"/>
        </w:rPr>
        <w:t>）当单价与数量的乘积和总价不一致时，以单价为准。</w:t>
      </w:r>
    </w:p>
    <w:p>
      <w:pPr>
        <w:pStyle w:val="15"/>
        <w:keepNext w:val="0"/>
        <w:keepLines w:val="0"/>
        <w:pageBreakBefore w:val="0"/>
        <w:widowControl/>
        <w:kinsoku/>
        <w:wordWrap/>
        <w:overflowPunct/>
        <w:topLinePunct w:val="0"/>
        <w:autoSpaceDE/>
        <w:autoSpaceDN/>
        <w:bidi w:val="0"/>
        <w:adjustRightInd/>
        <w:snapToGrid/>
        <w:spacing w:line="500" w:lineRule="exact"/>
        <w:ind w:firstLine="482" w:firstLineChars="200"/>
        <w:textAlignment w:val="auto"/>
        <w:rPr>
          <w:rFonts w:hint="eastAsia" w:ascii="方正仿宋简体" w:hAnsi="方正仿宋简体" w:eastAsia="方正仿宋简体" w:cs="方正仿宋简体"/>
          <w:b/>
          <w:bCs/>
          <w:color w:val="auto"/>
          <w:sz w:val="24"/>
          <w:szCs w:val="24"/>
          <w:highlight w:val="none"/>
          <w:lang w:val="en-US" w:eastAsia="zh-CN"/>
        </w:rPr>
      </w:pPr>
      <w:r>
        <w:rPr>
          <w:rFonts w:hint="eastAsia" w:ascii="方正仿宋简体" w:hAnsi="方正仿宋简体" w:eastAsia="方正仿宋简体" w:cs="方正仿宋简体"/>
          <w:b/>
          <w:bCs/>
          <w:color w:val="auto"/>
          <w:sz w:val="24"/>
          <w:szCs w:val="24"/>
          <w:highlight w:val="none"/>
          <w:lang w:val="en-US" w:eastAsia="zh-CN"/>
        </w:rPr>
        <w:t>2.2评审</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outlineLvl w:val="9"/>
        <w:rPr>
          <w:rFonts w:hint="eastAsia" w:ascii="方正仿宋简体" w:hAnsi="方正仿宋简体" w:eastAsia="方正仿宋简体" w:cs="方正仿宋简体"/>
          <w:bCs/>
          <w:color w:val="auto"/>
          <w:sz w:val="24"/>
          <w:szCs w:val="24"/>
          <w:highlight w:val="none"/>
          <w:lang w:val="en-US" w:eastAsia="zh-CN"/>
        </w:rPr>
      </w:pPr>
      <w:r>
        <w:rPr>
          <w:rFonts w:hint="eastAsia" w:ascii="方正仿宋简体" w:hAnsi="方正仿宋简体" w:eastAsia="方正仿宋简体" w:cs="方正仿宋简体"/>
          <w:color w:val="auto"/>
          <w:sz w:val="24"/>
          <w:szCs w:val="24"/>
          <w:highlight w:val="none"/>
          <w:lang w:val="en-US" w:eastAsia="zh-CN"/>
        </w:rPr>
        <w:t>竞争性谈判：竞价单位于规定时间地点递交竞价响应文件至评审地点并在中煤易购系统进行网上报价（纸质版签字盖章完整的竞价文件需与线上报价一致），并现场开启标书，</w:t>
      </w:r>
      <w:r>
        <w:rPr>
          <w:rFonts w:hint="eastAsia" w:ascii="方正仿宋简体" w:hAnsi="方正仿宋简体" w:eastAsia="方正仿宋简体" w:cs="方正仿宋简体"/>
          <w:color w:val="auto"/>
          <w:sz w:val="24"/>
          <w:szCs w:val="24"/>
          <w:highlight w:val="none"/>
          <w:lang w:eastAsia="zh-CN"/>
        </w:rPr>
        <w:t>评审小组与分包商授权代表通过（</w:t>
      </w:r>
      <w:r>
        <w:rPr>
          <w:rFonts w:hint="eastAsia" w:ascii="方正仿宋简体" w:hAnsi="方正仿宋简体" w:eastAsia="方正仿宋简体" w:cs="方正仿宋简体"/>
          <w:color w:val="auto"/>
          <w:sz w:val="24"/>
          <w:szCs w:val="24"/>
          <w:highlight w:val="none"/>
          <w:lang w:eastAsia="zh-CN"/>
        </w:rPr>
        <w:sym w:font="Wingdings" w:char="00FE"/>
      </w:r>
      <w:r>
        <w:rPr>
          <w:rFonts w:hint="eastAsia" w:ascii="方正仿宋简体" w:hAnsi="方正仿宋简体" w:eastAsia="方正仿宋简体" w:cs="方正仿宋简体"/>
          <w:color w:val="auto"/>
          <w:sz w:val="24"/>
          <w:szCs w:val="24"/>
          <w:highlight w:val="none"/>
          <w:lang w:val="en-US" w:eastAsia="zh-CN"/>
        </w:rPr>
        <w:t>现场、电话或语音</w:t>
      </w:r>
      <w:r>
        <w:rPr>
          <w:rFonts w:hint="eastAsia" w:ascii="方正仿宋简体" w:hAnsi="方正仿宋简体" w:eastAsia="方正仿宋简体" w:cs="方正仿宋简体"/>
          <w:color w:val="auto"/>
          <w:sz w:val="24"/>
          <w:szCs w:val="24"/>
          <w:highlight w:val="none"/>
          <w:lang w:eastAsia="zh-CN"/>
        </w:rPr>
        <w:t>形式</w:t>
      </w:r>
      <w:r>
        <w:rPr>
          <w:rFonts w:hint="eastAsia" w:ascii="方正仿宋简体" w:hAnsi="方正仿宋简体" w:eastAsia="方正仿宋简体" w:cs="方正仿宋简体"/>
          <w:color w:val="auto"/>
          <w:sz w:val="24"/>
          <w:szCs w:val="24"/>
          <w:highlight w:val="none"/>
          <w:lang w:val="en-US" w:eastAsia="zh-CN"/>
        </w:rPr>
        <w:t>）就报价、合同条件等内容进行协商谈判。</w:t>
      </w:r>
      <w:r>
        <w:rPr>
          <w:rFonts w:hint="eastAsia" w:ascii="方正仿宋简体" w:hAnsi="方正仿宋简体" w:eastAsia="方正仿宋简体" w:cs="方正仿宋简体"/>
          <w:color w:val="auto"/>
          <w:sz w:val="24"/>
          <w:szCs w:val="24"/>
          <w:highlight w:val="none"/>
          <w:lang w:eastAsia="zh-CN"/>
        </w:rPr>
        <w:t>评审小组与全部分包商分别以背对背的方式进行一轮或多轮谈判。谈判结束后，评审小组要求各分包商在规定时间内统一做出最终报价。评审小组依据采购文件规定的评审办法对各有效</w:t>
      </w:r>
      <w:r>
        <w:rPr>
          <w:rFonts w:hint="eastAsia" w:ascii="方正仿宋简体" w:hAnsi="方正仿宋简体" w:eastAsia="方正仿宋简体" w:cs="方正仿宋简体"/>
          <w:color w:val="auto"/>
          <w:sz w:val="24"/>
          <w:szCs w:val="24"/>
          <w:highlight w:val="none"/>
          <w:lang w:val="en-US" w:eastAsia="zh-CN"/>
        </w:rPr>
        <w:t>报价文件进行详细评审，出具《评审报告》并给出</w:t>
      </w:r>
      <w:r>
        <w:rPr>
          <w:rFonts w:hint="eastAsia" w:ascii="方正仿宋简体" w:hAnsi="方正仿宋简体" w:eastAsia="方正仿宋简体" w:cs="方正仿宋简体"/>
          <w:color w:val="auto"/>
          <w:sz w:val="24"/>
          <w:szCs w:val="24"/>
          <w:highlight w:val="none"/>
          <w:lang w:eastAsia="zh-CN"/>
        </w:rPr>
        <w:t>成交候选人名单排序</w:t>
      </w:r>
      <w:r>
        <w:rPr>
          <w:rFonts w:hint="eastAsia" w:ascii="方正仿宋简体" w:hAnsi="方正仿宋简体" w:eastAsia="方正仿宋简体" w:cs="方正仿宋简体"/>
          <w:bCs/>
          <w:color w:val="auto"/>
          <w:sz w:val="24"/>
          <w:szCs w:val="24"/>
          <w:highlight w:val="none"/>
          <w:lang w:val="en-US" w:eastAsia="zh-CN"/>
        </w:rPr>
        <w:t>。</w:t>
      </w:r>
    </w:p>
    <w:p>
      <w:pPr>
        <w:keepNext w:val="0"/>
        <w:keepLines w:val="0"/>
        <w:pageBreakBefore w:val="0"/>
        <w:widowControl/>
        <w:kinsoku/>
        <w:wordWrap/>
        <w:overflowPunct/>
        <w:topLinePunct w:val="0"/>
        <w:autoSpaceDE/>
        <w:autoSpaceDN/>
        <w:bidi w:val="0"/>
        <w:adjustRightInd/>
        <w:snapToGrid/>
        <w:spacing w:line="500" w:lineRule="exact"/>
        <w:ind w:firstLine="482" w:firstLineChars="200"/>
        <w:textAlignment w:val="auto"/>
        <w:outlineLvl w:val="9"/>
        <w:rPr>
          <w:rFonts w:hint="eastAsia" w:ascii="方正仿宋简体" w:hAnsi="方正仿宋简体" w:eastAsia="方正仿宋简体" w:cs="方正仿宋简体"/>
          <w:b/>
          <w:color w:val="auto"/>
          <w:sz w:val="24"/>
          <w:szCs w:val="24"/>
          <w:highlight w:val="none"/>
          <w:lang w:val="en-US" w:eastAsia="zh-CN"/>
        </w:rPr>
      </w:pPr>
      <w:r>
        <w:rPr>
          <w:rFonts w:hint="eastAsia" w:ascii="方正仿宋简体" w:hAnsi="方正仿宋简体" w:eastAsia="方正仿宋简体" w:cs="方正仿宋简体"/>
          <w:b/>
          <w:color w:val="auto"/>
          <w:sz w:val="24"/>
          <w:szCs w:val="24"/>
          <w:highlight w:val="none"/>
          <w:lang w:val="en-US" w:eastAsia="zh-CN"/>
        </w:rPr>
        <w:t>3.评审过程的保密性</w:t>
      </w:r>
    </w:p>
    <w:p>
      <w:pPr>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outlineLvl w:val="9"/>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（1）</w:t>
      </w:r>
      <w:r>
        <w:rPr>
          <w:rFonts w:hint="eastAsia" w:ascii="方正仿宋简体" w:hAnsi="方正仿宋简体" w:eastAsia="方正仿宋简体" w:cs="方正仿宋简体"/>
          <w:color w:val="auto"/>
          <w:sz w:val="24"/>
          <w:szCs w:val="24"/>
          <w:highlight w:val="none"/>
          <w:lang w:val="en-US" w:eastAsia="zh-CN"/>
        </w:rPr>
        <w:t>谈判</w:t>
      </w:r>
      <w:r>
        <w:rPr>
          <w:rFonts w:hint="eastAsia" w:ascii="方正仿宋简体" w:hAnsi="方正仿宋简体" w:eastAsia="方正仿宋简体" w:cs="方正仿宋简体"/>
          <w:color w:val="auto"/>
          <w:sz w:val="24"/>
          <w:szCs w:val="24"/>
          <w:highlight w:val="none"/>
        </w:rPr>
        <w:t>采购后</w:t>
      </w:r>
      <w:r>
        <w:rPr>
          <w:rFonts w:hint="eastAsia" w:ascii="方正仿宋简体" w:hAnsi="方正仿宋简体" w:eastAsia="方正仿宋简体" w:cs="方正仿宋简体"/>
          <w:color w:val="auto"/>
          <w:sz w:val="24"/>
          <w:szCs w:val="24"/>
          <w:highlight w:val="none"/>
          <w:lang w:eastAsia="zh-CN"/>
        </w:rPr>
        <w:t>，</w:t>
      </w:r>
      <w:r>
        <w:rPr>
          <w:rFonts w:hint="eastAsia" w:ascii="方正仿宋简体" w:hAnsi="方正仿宋简体" w:eastAsia="方正仿宋简体" w:cs="方正仿宋简体"/>
          <w:color w:val="auto"/>
          <w:sz w:val="24"/>
          <w:szCs w:val="24"/>
          <w:highlight w:val="none"/>
        </w:rPr>
        <w:t>直到向成交的</w:t>
      </w:r>
      <w:r>
        <w:rPr>
          <w:rFonts w:hint="eastAsia" w:ascii="方正仿宋简体" w:hAnsi="方正仿宋简体" w:eastAsia="方正仿宋简体" w:cs="方正仿宋简体"/>
          <w:color w:val="auto"/>
          <w:sz w:val="24"/>
          <w:szCs w:val="24"/>
          <w:highlight w:val="none"/>
          <w:lang w:eastAsia="zh-CN"/>
        </w:rPr>
        <w:t>竞价单位</w:t>
      </w:r>
      <w:r>
        <w:rPr>
          <w:rFonts w:hint="eastAsia" w:ascii="方正仿宋简体" w:hAnsi="方正仿宋简体" w:eastAsia="方正仿宋简体" w:cs="方正仿宋简体"/>
          <w:color w:val="auto"/>
          <w:sz w:val="24"/>
          <w:szCs w:val="24"/>
          <w:highlight w:val="none"/>
        </w:rPr>
        <w:t>授予合同时止</w:t>
      </w:r>
      <w:r>
        <w:rPr>
          <w:rFonts w:hint="eastAsia" w:ascii="方正仿宋简体" w:hAnsi="方正仿宋简体" w:eastAsia="方正仿宋简体" w:cs="方正仿宋简体"/>
          <w:color w:val="auto"/>
          <w:sz w:val="24"/>
          <w:szCs w:val="24"/>
          <w:highlight w:val="none"/>
          <w:lang w:eastAsia="zh-CN"/>
        </w:rPr>
        <w:t>，</w:t>
      </w:r>
      <w:r>
        <w:rPr>
          <w:rFonts w:hint="eastAsia" w:ascii="方正仿宋简体" w:hAnsi="方正仿宋简体" w:eastAsia="方正仿宋简体" w:cs="方正仿宋简体"/>
          <w:color w:val="auto"/>
          <w:sz w:val="24"/>
          <w:szCs w:val="24"/>
          <w:highlight w:val="none"/>
        </w:rPr>
        <w:t>凡与审查、澄清、评价和比较</w:t>
      </w:r>
      <w:r>
        <w:rPr>
          <w:rFonts w:hint="eastAsia" w:ascii="方正仿宋简体" w:hAnsi="方正仿宋简体" w:eastAsia="方正仿宋简体" w:cs="方正仿宋简体"/>
          <w:color w:val="auto"/>
          <w:sz w:val="24"/>
          <w:szCs w:val="24"/>
          <w:highlight w:val="none"/>
          <w:lang w:val="en-US" w:eastAsia="zh-CN"/>
        </w:rPr>
        <w:t>竞价</w:t>
      </w:r>
      <w:r>
        <w:rPr>
          <w:rFonts w:hint="eastAsia" w:ascii="方正仿宋简体" w:hAnsi="方正仿宋简体" w:eastAsia="方正仿宋简体" w:cs="方正仿宋简体"/>
          <w:color w:val="auto"/>
          <w:sz w:val="24"/>
          <w:szCs w:val="24"/>
          <w:highlight w:val="none"/>
        </w:rPr>
        <w:t>的有关资料以及授标意见等</w:t>
      </w:r>
      <w:r>
        <w:rPr>
          <w:rFonts w:hint="eastAsia" w:ascii="方正仿宋简体" w:hAnsi="方正仿宋简体" w:eastAsia="方正仿宋简体" w:cs="方正仿宋简体"/>
          <w:color w:val="auto"/>
          <w:sz w:val="24"/>
          <w:szCs w:val="24"/>
          <w:highlight w:val="none"/>
          <w:lang w:eastAsia="zh-CN"/>
        </w:rPr>
        <w:t>，</w:t>
      </w:r>
      <w:r>
        <w:rPr>
          <w:rFonts w:hint="eastAsia" w:ascii="方正仿宋简体" w:hAnsi="方正仿宋简体" w:eastAsia="方正仿宋简体" w:cs="方正仿宋简体"/>
          <w:color w:val="auto"/>
          <w:sz w:val="24"/>
          <w:szCs w:val="24"/>
          <w:highlight w:val="none"/>
        </w:rPr>
        <w:t>均不得向</w:t>
      </w:r>
      <w:r>
        <w:rPr>
          <w:rFonts w:hint="eastAsia" w:ascii="方正仿宋简体" w:hAnsi="方正仿宋简体" w:eastAsia="方正仿宋简体" w:cs="方正仿宋简体"/>
          <w:color w:val="auto"/>
          <w:sz w:val="24"/>
          <w:szCs w:val="24"/>
          <w:highlight w:val="none"/>
          <w:lang w:eastAsia="zh-CN"/>
        </w:rPr>
        <w:t>竞价单位</w:t>
      </w:r>
      <w:r>
        <w:rPr>
          <w:rFonts w:hint="eastAsia" w:ascii="方正仿宋简体" w:hAnsi="方正仿宋简体" w:eastAsia="方正仿宋简体" w:cs="方正仿宋简体"/>
          <w:color w:val="auto"/>
          <w:sz w:val="24"/>
          <w:szCs w:val="24"/>
          <w:highlight w:val="none"/>
        </w:rPr>
        <w:t>及与评审无关的其他人透露。</w:t>
      </w:r>
    </w:p>
    <w:p>
      <w:pPr>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outlineLvl w:val="9"/>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（2）在评审过程中</w:t>
      </w:r>
      <w:r>
        <w:rPr>
          <w:rFonts w:hint="eastAsia" w:ascii="方正仿宋简体" w:hAnsi="方正仿宋简体" w:eastAsia="方正仿宋简体" w:cs="方正仿宋简体"/>
          <w:color w:val="auto"/>
          <w:sz w:val="24"/>
          <w:szCs w:val="24"/>
          <w:highlight w:val="none"/>
          <w:lang w:eastAsia="zh-CN"/>
        </w:rPr>
        <w:t>，</w:t>
      </w:r>
      <w:r>
        <w:rPr>
          <w:rFonts w:hint="eastAsia" w:ascii="方正仿宋简体" w:hAnsi="方正仿宋简体" w:eastAsia="方正仿宋简体" w:cs="方正仿宋简体"/>
          <w:color w:val="auto"/>
          <w:sz w:val="24"/>
          <w:szCs w:val="24"/>
          <w:highlight w:val="none"/>
        </w:rPr>
        <w:t>如果</w:t>
      </w:r>
      <w:r>
        <w:rPr>
          <w:rFonts w:hint="eastAsia" w:ascii="方正仿宋简体" w:hAnsi="方正仿宋简体" w:eastAsia="方正仿宋简体" w:cs="方正仿宋简体"/>
          <w:color w:val="auto"/>
          <w:sz w:val="24"/>
          <w:szCs w:val="24"/>
          <w:highlight w:val="none"/>
          <w:lang w:eastAsia="zh-CN"/>
        </w:rPr>
        <w:t>竞价单位</w:t>
      </w:r>
      <w:r>
        <w:rPr>
          <w:rFonts w:hint="eastAsia" w:ascii="方正仿宋简体" w:hAnsi="方正仿宋简体" w:eastAsia="方正仿宋简体" w:cs="方正仿宋简体"/>
          <w:color w:val="auto"/>
          <w:sz w:val="24"/>
          <w:szCs w:val="24"/>
          <w:highlight w:val="none"/>
        </w:rPr>
        <w:t>试图在</w:t>
      </w:r>
      <w:r>
        <w:rPr>
          <w:rFonts w:hint="eastAsia" w:ascii="方正仿宋简体" w:hAnsi="方正仿宋简体" w:eastAsia="方正仿宋简体" w:cs="方正仿宋简体"/>
          <w:color w:val="auto"/>
          <w:sz w:val="24"/>
          <w:szCs w:val="24"/>
          <w:highlight w:val="none"/>
          <w:lang w:val="en-US" w:eastAsia="zh-CN"/>
        </w:rPr>
        <w:t>竞价</w:t>
      </w:r>
      <w:r>
        <w:rPr>
          <w:rFonts w:hint="eastAsia" w:ascii="方正仿宋简体" w:hAnsi="方正仿宋简体" w:eastAsia="方正仿宋简体" w:cs="方正仿宋简体"/>
          <w:color w:val="auto"/>
          <w:sz w:val="24"/>
          <w:szCs w:val="24"/>
          <w:highlight w:val="none"/>
        </w:rPr>
        <w:t>文件审查、澄清、比较及授予合同方面向采购人施加任何影响</w:t>
      </w:r>
      <w:r>
        <w:rPr>
          <w:rFonts w:hint="eastAsia" w:ascii="方正仿宋简体" w:hAnsi="方正仿宋简体" w:eastAsia="方正仿宋简体" w:cs="方正仿宋简体"/>
          <w:color w:val="auto"/>
          <w:sz w:val="24"/>
          <w:szCs w:val="24"/>
          <w:highlight w:val="none"/>
          <w:lang w:eastAsia="zh-CN"/>
        </w:rPr>
        <w:t>，</w:t>
      </w:r>
      <w:r>
        <w:rPr>
          <w:rFonts w:hint="eastAsia" w:ascii="方正仿宋简体" w:hAnsi="方正仿宋简体" w:eastAsia="方正仿宋简体" w:cs="方正仿宋简体"/>
          <w:color w:val="auto"/>
          <w:sz w:val="24"/>
          <w:szCs w:val="24"/>
          <w:highlight w:val="none"/>
        </w:rPr>
        <w:t>其</w:t>
      </w:r>
      <w:r>
        <w:rPr>
          <w:rFonts w:hint="eastAsia" w:ascii="方正仿宋简体" w:hAnsi="方正仿宋简体" w:eastAsia="方正仿宋简体" w:cs="方正仿宋简体"/>
          <w:color w:val="auto"/>
          <w:sz w:val="24"/>
          <w:szCs w:val="24"/>
          <w:highlight w:val="none"/>
          <w:lang w:val="en-US" w:eastAsia="zh-CN"/>
        </w:rPr>
        <w:t>竞价</w:t>
      </w:r>
      <w:r>
        <w:rPr>
          <w:rFonts w:hint="eastAsia" w:ascii="方正仿宋简体" w:hAnsi="方正仿宋简体" w:eastAsia="方正仿宋简体" w:cs="方正仿宋简体"/>
          <w:color w:val="auto"/>
          <w:sz w:val="24"/>
          <w:szCs w:val="24"/>
          <w:highlight w:val="none"/>
        </w:rPr>
        <w:t>将被拒绝。</w:t>
      </w:r>
    </w:p>
    <w:p>
      <w:pPr>
        <w:keepNext w:val="0"/>
        <w:keepLines w:val="0"/>
        <w:pageBreakBefore w:val="0"/>
        <w:widowControl/>
        <w:kinsoku/>
        <w:wordWrap/>
        <w:overflowPunct/>
        <w:topLinePunct w:val="0"/>
        <w:autoSpaceDE/>
        <w:autoSpaceDN/>
        <w:bidi w:val="0"/>
        <w:adjustRightInd/>
        <w:snapToGrid/>
        <w:spacing w:line="500" w:lineRule="exact"/>
        <w:ind w:firstLine="482" w:firstLineChars="200"/>
        <w:textAlignment w:val="auto"/>
        <w:outlineLvl w:val="9"/>
        <w:rPr>
          <w:rFonts w:hint="eastAsia" w:ascii="方正仿宋简体" w:hAnsi="方正仿宋简体" w:eastAsia="方正仿宋简体" w:cs="方正仿宋简体"/>
          <w:b/>
          <w:color w:val="auto"/>
          <w:sz w:val="24"/>
          <w:szCs w:val="24"/>
          <w:highlight w:val="none"/>
          <w:lang w:val="en-US" w:eastAsia="zh-CN"/>
        </w:rPr>
      </w:pPr>
      <w:r>
        <w:rPr>
          <w:rFonts w:hint="eastAsia" w:ascii="方正仿宋简体" w:hAnsi="方正仿宋简体" w:eastAsia="方正仿宋简体" w:cs="方正仿宋简体"/>
          <w:b/>
          <w:color w:val="auto"/>
          <w:sz w:val="24"/>
          <w:szCs w:val="24"/>
          <w:highlight w:val="none"/>
          <w:lang w:val="en-US" w:eastAsia="zh-CN"/>
        </w:rPr>
        <w:t>4.评审要求</w:t>
      </w:r>
    </w:p>
    <w:p>
      <w:pPr>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outlineLvl w:val="9"/>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lang w:eastAsia="zh-CN"/>
        </w:rPr>
        <w:t>竞标人代表未到现场签字确认的，不影响开评标过程。</w:t>
      </w:r>
      <w:r>
        <w:rPr>
          <w:rFonts w:hint="eastAsia" w:ascii="方正仿宋简体" w:hAnsi="方正仿宋简体" w:eastAsia="方正仿宋简体" w:cs="方正仿宋简体"/>
          <w:color w:val="auto"/>
          <w:sz w:val="24"/>
          <w:szCs w:val="24"/>
          <w:highlight w:val="none"/>
        </w:rPr>
        <w:t>评审和确定将在</w:t>
      </w:r>
      <w:r>
        <w:rPr>
          <w:rFonts w:hint="eastAsia" w:ascii="方正仿宋简体" w:hAnsi="方正仿宋简体" w:eastAsia="方正仿宋简体" w:cs="方正仿宋简体"/>
          <w:color w:val="auto"/>
          <w:sz w:val="24"/>
          <w:szCs w:val="24"/>
          <w:highlight w:val="none"/>
          <w:lang w:val="en-US" w:eastAsia="zh-CN"/>
        </w:rPr>
        <w:t>竞价</w:t>
      </w:r>
      <w:r>
        <w:rPr>
          <w:rFonts w:hint="eastAsia" w:ascii="方正仿宋简体" w:hAnsi="方正仿宋简体" w:eastAsia="方正仿宋简体" w:cs="方正仿宋简体"/>
          <w:color w:val="auto"/>
          <w:sz w:val="24"/>
          <w:szCs w:val="24"/>
          <w:highlight w:val="none"/>
        </w:rPr>
        <w:t>有效期结束日前完成。不能在</w:t>
      </w:r>
      <w:r>
        <w:rPr>
          <w:rFonts w:hint="eastAsia" w:ascii="方正仿宋简体" w:hAnsi="方正仿宋简体" w:eastAsia="方正仿宋简体" w:cs="方正仿宋简体"/>
          <w:color w:val="auto"/>
          <w:sz w:val="24"/>
          <w:szCs w:val="24"/>
          <w:highlight w:val="none"/>
          <w:lang w:val="en-US" w:eastAsia="zh-CN"/>
        </w:rPr>
        <w:t>竞价</w:t>
      </w:r>
      <w:r>
        <w:rPr>
          <w:rFonts w:hint="eastAsia" w:ascii="方正仿宋简体" w:hAnsi="方正仿宋简体" w:eastAsia="方正仿宋简体" w:cs="方正仿宋简体"/>
          <w:color w:val="auto"/>
          <w:sz w:val="24"/>
          <w:szCs w:val="24"/>
          <w:highlight w:val="none"/>
        </w:rPr>
        <w:t>有效期结束日前完成评审和确定的，采购人将通知所有</w:t>
      </w:r>
      <w:r>
        <w:rPr>
          <w:rFonts w:hint="eastAsia" w:ascii="方正仿宋简体" w:hAnsi="方正仿宋简体" w:eastAsia="方正仿宋简体" w:cs="方正仿宋简体"/>
          <w:color w:val="auto"/>
          <w:sz w:val="24"/>
          <w:szCs w:val="24"/>
          <w:highlight w:val="none"/>
          <w:lang w:eastAsia="zh-CN"/>
        </w:rPr>
        <w:t>竞价单位</w:t>
      </w:r>
      <w:r>
        <w:rPr>
          <w:rFonts w:hint="eastAsia" w:ascii="方正仿宋简体" w:hAnsi="方正仿宋简体" w:eastAsia="方正仿宋简体" w:cs="方正仿宋简体"/>
          <w:color w:val="auto"/>
          <w:sz w:val="24"/>
          <w:szCs w:val="24"/>
          <w:highlight w:val="none"/>
        </w:rPr>
        <w:t>延长</w:t>
      </w:r>
      <w:r>
        <w:rPr>
          <w:rFonts w:hint="eastAsia" w:ascii="方正仿宋简体" w:hAnsi="方正仿宋简体" w:eastAsia="方正仿宋简体" w:cs="方正仿宋简体"/>
          <w:color w:val="auto"/>
          <w:sz w:val="24"/>
          <w:szCs w:val="24"/>
          <w:highlight w:val="none"/>
          <w:lang w:val="en-US" w:eastAsia="zh-CN"/>
        </w:rPr>
        <w:t>竞价</w:t>
      </w:r>
      <w:r>
        <w:rPr>
          <w:rFonts w:hint="eastAsia" w:ascii="方正仿宋简体" w:hAnsi="方正仿宋简体" w:eastAsia="方正仿宋简体" w:cs="方正仿宋简体"/>
          <w:color w:val="auto"/>
          <w:sz w:val="24"/>
          <w:szCs w:val="24"/>
          <w:highlight w:val="none"/>
        </w:rPr>
        <w:t>有效期。</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482" w:firstLineChars="200"/>
        <w:textAlignment w:val="auto"/>
        <w:outlineLvl w:val="9"/>
        <w:rPr>
          <w:rFonts w:hint="eastAsia" w:ascii="方正仿宋简体" w:hAnsi="方正仿宋简体" w:eastAsia="方正仿宋简体" w:cs="方正仿宋简体"/>
          <w:b w:val="0"/>
          <w:bCs w:val="0"/>
          <w:color w:val="auto"/>
          <w:sz w:val="24"/>
          <w:szCs w:val="24"/>
          <w:highlight w:val="none"/>
          <w:lang w:val="en-US" w:eastAsia="zh-CN"/>
        </w:rPr>
      </w:pPr>
      <w:r>
        <w:rPr>
          <w:rFonts w:hint="eastAsia" w:ascii="方正仿宋简体" w:hAnsi="方正仿宋简体" w:eastAsia="方正仿宋简体" w:cs="方正仿宋简体"/>
          <w:b/>
          <w:color w:val="auto"/>
          <w:sz w:val="24"/>
          <w:szCs w:val="24"/>
          <w:highlight w:val="none"/>
          <w:lang w:val="en-US" w:eastAsia="zh-CN"/>
        </w:rPr>
        <w:t>5.评审办法：</w:t>
      </w:r>
      <w:r>
        <w:rPr>
          <w:rFonts w:hint="eastAsia" w:ascii="方正仿宋简体" w:hAnsi="方正仿宋简体" w:eastAsia="方正仿宋简体" w:cs="方正仿宋简体"/>
          <w:b w:val="0"/>
          <w:bCs w:val="0"/>
          <w:color w:val="auto"/>
          <w:sz w:val="24"/>
          <w:szCs w:val="24"/>
          <w:highlight w:val="none"/>
          <w:lang w:val="en-US" w:eastAsia="zh-CN"/>
        </w:rPr>
        <w:t>见竞价附表14项。</w:t>
      </w:r>
    </w:p>
    <w:p>
      <w:pPr>
        <w:keepNext w:val="0"/>
        <w:keepLines w:val="0"/>
        <w:pageBreakBefore w:val="0"/>
        <w:widowControl/>
        <w:kinsoku/>
        <w:wordWrap/>
        <w:overflowPunct/>
        <w:topLinePunct w:val="0"/>
        <w:autoSpaceDE/>
        <w:autoSpaceDN/>
        <w:bidi w:val="0"/>
        <w:adjustRightInd/>
        <w:snapToGrid/>
        <w:spacing w:line="500" w:lineRule="exact"/>
        <w:ind w:firstLine="482" w:firstLineChars="200"/>
        <w:textAlignment w:val="auto"/>
        <w:outlineLvl w:val="9"/>
        <w:rPr>
          <w:rFonts w:hint="eastAsia" w:ascii="方正仿宋简体" w:hAnsi="方正仿宋简体" w:eastAsia="方正仿宋简体" w:cs="方正仿宋简体"/>
          <w:color w:val="auto"/>
          <w:sz w:val="24"/>
          <w:szCs w:val="24"/>
          <w:highlight w:val="none"/>
          <w:lang w:val="en-US" w:eastAsia="zh-CN"/>
        </w:rPr>
      </w:pPr>
      <w:r>
        <w:rPr>
          <w:rFonts w:hint="eastAsia" w:ascii="方正仿宋简体" w:hAnsi="方正仿宋简体" w:eastAsia="方正仿宋简体" w:cs="方正仿宋简体"/>
          <w:b/>
          <w:bCs/>
          <w:color w:val="auto"/>
          <w:sz w:val="24"/>
          <w:szCs w:val="24"/>
          <w:highlight w:val="none"/>
          <w:lang w:val="en-US" w:eastAsia="zh-CN"/>
        </w:rPr>
        <w:t>5.1以最低评审价格法，</w:t>
      </w:r>
      <w:r>
        <w:rPr>
          <w:rFonts w:hint="eastAsia" w:ascii="方正仿宋简体" w:hAnsi="方正仿宋简体" w:eastAsia="方正仿宋简体" w:cs="方正仿宋简体"/>
          <w:color w:val="auto"/>
          <w:sz w:val="24"/>
          <w:szCs w:val="24"/>
          <w:highlight w:val="none"/>
          <w:lang w:val="en-US" w:eastAsia="zh-CN"/>
        </w:rPr>
        <w:t>即</w:t>
      </w:r>
      <w:r>
        <w:rPr>
          <w:rFonts w:hint="eastAsia" w:ascii="方正仿宋简体" w:hAnsi="方正仿宋简体" w:eastAsia="方正仿宋简体" w:cs="方正仿宋简体"/>
          <w:color w:val="auto"/>
          <w:sz w:val="24"/>
          <w:szCs w:val="24"/>
          <w:highlight w:val="none"/>
          <w:lang w:eastAsia="zh-CN"/>
        </w:rPr>
        <w:t>在全部满足竞价文件实质性要求前提下，依据统一的价格要素评定最低报价，以提出最低报价的竞价单位为中标候选单位。</w:t>
      </w:r>
    </w:p>
    <w:p>
      <w:pPr>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outlineLvl w:val="9"/>
        <w:rPr>
          <w:rFonts w:hint="eastAsia" w:ascii="方正仿宋简体" w:hAnsi="方正仿宋简体" w:eastAsia="方正仿宋简体" w:cs="方正仿宋简体"/>
          <w:color w:val="auto"/>
          <w:sz w:val="24"/>
          <w:szCs w:val="24"/>
          <w:highlight w:val="none"/>
          <w:lang w:eastAsia="zh-CN"/>
        </w:rPr>
      </w:pPr>
      <w:r>
        <w:rPr>
          <w:rFonts w:hint="eastAsia" w:ascii="方正仿宋简体" w:hAnsi="方正仿宋简体" w:eastAsia="方正仿宋简体" w:cs="方正仿宋简体"/>
          <w:color w:val="auto"/>
          <w:sz w:val="24"/>
          <w:szCs w:val="24"/>
          <w:highlight w:val="none"/>
          <w:lang w:eastAsia="zh-CN"/>
        </w:rPr>
        <w:t>（</w:t>
      </w:r>
      <w:r>
        <w:rPr>
          <w:rFonts w:hint="eastAsia" w:ascii="方正仿宋简体" w:hAnsi="方正仿宋简体" w:eastAsia="方正仿宋简体" w:cs="方正仿宋简体"/>
          <w:color w:val="auto"/>
          <w:sz w:val="24"/>
          <w:szCs w:val="24"/>
          <w:highlight w:val="none"/>
          <w:lang w:val="en-US" w:eastAsia="zh-CN"/>
        </w:rPr>
        <w:t>1）</w:t>
      </w:r>
      <w:r>
        <w:rPr>
          <w:rFonts w:hint="eastAsia" w:ascii="方正仿宋简体" w:hAnsi="方正仿宋简体" w:eastAsia="方正仿宋简体" w:cs="方正仿宋简体"/>
          <w:color w:val="auto"/>
          <w:sz w:val="24"/>
          <w:szCs w:val="24"/>
          <w:highlight w:val="none"/>
          <w:lang w:eastAsia="zh-CN"/>
        </w:rPr>
        <w:t>评标将以价格因素确定中标候选单位，即在全部满足竞价文件实质性要求前提下，依据统一的价格要素评定总价最低报价，以提出最低报价的竞价单位为中标候选单位。</w:t>
      </w:r>
    </w:p>
    <w:p>
      <w:pPr>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outlineLvl w:val="9"/>
        <w:rPr>
          <w:rFonts w:hint="eastAsia" w:ascii="方正仿宋简体" w:hAnsi="方正仿宋简体" w:eastAsia="方正仿宋简体" w:cs="方正仿宋简体"/>
          <w:color w:val="auto"/>
          <w:sz w:val="24"/>
          <w:szCs w:val="24"/>
          <w:highlight w:val="none"/>
          <w:lang w:val="en-US" w:eastAsia="zh-CN"/>
        </w:rPr>
      </w:pPr>
      <w:r>
        <w:rPr>
          <w:rFonts w:hint="eastAsia" w:ascii="方正仿宋简体" w:hAnsi="方正仿宋简体" w:eastAsia="方正仿宋简体" w:cs="方正仿宋简体"/>
          <w:color w:val="auto"/>
          <w:sz w:val="24"/>
          <w:szCs w:val="24"/>
          <w:highlight w:val="none"/>
          <w:lang w:val="en-US" w:eastAsia="zh-CN"/>
        </w:rPr>
        <w:t>（2）有二轮报价等议标环节的，经过该环节后，评审小组不再接受竞价人再次提出的澄清、补充或修正。</w:t>
      </w:r>
    </w:p>
    <w:p>
      <w:pPr>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outlineLvl w:val="9"/>
        <w:rPr>
          <w:rFonts w:hint="eastAsia" w:ascii="方正仿宋简体" w:hAnsi="方正仿宋简体" w:eastAsia="方正仿宋简体" w:cs="方正仿宋简体"/>
          <w:color w:val="auto"/>
          <w:sz w:val="24"/>
          <w:szCs w:val="24"/>
          <w:highlight w:val="none"/>
          <w:lang w:eastAsia="zh-CN"/>
        </w:rPr>
      </w:pPr>
      <w:r>
        <w:rPr>
          <w:rFonts w:hint="eastAsia" w:ascii="方正仿宋简体" w:hAnsi="方正仿宋简体" w:eastAsia="方正仿宋简体" w:cs="方正仿宋简体"/>
          <w:color w:val="auto"/>
          <w:sz w:val="24"/>
          <w:szCs w:val="24"/>
          <w:highlight w:val="none"/>
          <w:lang w:eastAsia="zh-CN"/>
        </w:rPr>
        <w:t>（</w:t>
      </w:r>
      <w:r>
        <w:rPr>
          <w:rFonts w:hint="eastAsia" w:ascii="方正仿宋简体" w:hAnsi="方正仿宋简体" w:eastAsia="方正仿宋简体" w:cs="方正仿宋简体"/>
          <w:color w:val="auto"/>
          <w:sz w:val="24"/>
          <w:szCs w:val="24"/>
          <w:highlight w:val="none"/>
          <w:lang w:val="en-US" w:eastAsia="zh-CN"/>
        </w:rPr>
        <w:t>3）</w:t>
      </w:r>
      <w:r>
        <w:rPr>
          <w:rFonts w:hint="eastAsia" w:ascii="方正仿宋简体" w:hAnsi="方正仿宋简体" w:eastAsia="方正仿宋简体" w:cs="方正仿宋简体"/>
          <w:color w:val="auto"/>
          <w:sz w:val="24"/>
          <w:szCs w:val="24"/>
          <w:highlight w:val="none"/>
          <w:lang w:eastAsia="zh-CN"/>
        </w:rPr>
        <w:t>在开评标过程中，若发现竞价单位的投标报价中有空项，则按该项工作其他竞价单位中的最高价进行填写、汇总评分并进行排名。</w:t>
      </w:r>
    </w:p>
    <w:p>
      <w:pPr>
        <w:keepNext w:val="0"/>
        <w:keepLines w:val="0"/>
        <w:pageBreakBefore w:val="0"/>
        <w:widowControl/>
        <w:kinsoku/>
        <w:wordWrap/>
        <w:overflowPunct/>
        <w:topLinePunct w:val="0"/>
        <w:autoSpaceDE/>
        <w:autoSpaceDN/>
        <w:bidi w:val="0"/>
        <w:adjustRightInd/>
        <w:snapToGrid/>
        <w:spacing w:line="500" w:lineRule="exact"/>
        <w:ind w:firstLine="482" w:firstLineChars="200"/>
        <w:textAlignment w:val="auto"/>
        <w:outlineLvl w:val="9"/>
        <w:rPr>
          <w:rFonts w:hint="eastAsia" w:ascii="方正仿宋简体" w:hAnsi="方正仿宋简体" w:eastAsia="方正仿宋简体" w:cs="方正仿宋简体"/>
          <w:color w:val="auto"/>
          <w:sz w:val="24"/>
          <w:szCs w:val="24"/>
          <w:highlight w:val="none"/>
          <w:lang w:eastAsia="zh-CN"/>
        </w:rPr>
      </w:pPr>
      <w:r>
        <w:rPr>
          <w:rFonts w:hint="eastAsia" w:ascii="方正仿宋简体" w:hAnsi="方正仿宋简体" w:eastAsia="方正仿宋简体" w:cs="方正仿宋简体"/>
          <w:b/>
          <w:bCs/>
          <w:color w:val="auto"/>
          <w:sz w:val="24"/>
          <w:szCs w:val="24"/>
          <w:highlight w:val="none"/>
          <w:lang w:val="en-US" w:eastAsia="zh-CN"/>
        </w:rPr>
        <w:t>5.2以综合评估法，</w:t>
      </w:r>
      <w:r>
        <w:rPr>
          <w:rFonts w:hint="eastAsia" w:ascii="方正仿宋简体" w:hAnsi="方正仿宋简体" w:eastAsia="方正仿宋简体" w:cs="方正仿宋简体"/>
          <w:color w:val="auto"/>
          <w:sz w:val="24"/>
          <w:szCs w:val="24"/>
          <w:highlight w:val="none"/>
          <w:lang w:val="en-US" w:eastAsia="zh-CN"/>
        </w:rPr>
        <w:t>即</w:t>
      </w:r>
      <w:r>
        <w:rPr>
          <w:rFonts w:hint="eastAsia" w:ascii="方正仿宋简体" w:hAnsi="方正仿宋简体" w:eastAsia="方正仿宋简体" w:cs="方正仿宋简体"/>
          <w:color w:val="auto"/>
          <w:sz w:val="24"/>
          <w:szCs w:val="24"/>
          <w:highlight w:val="none"/>
          <w:lang w:eastAsia="zh-CN"/>
        </w:rPr>
        <w:t>经初步评审合格的</w:t>
      </w:r>
      <w:r>
        <w:rPr>
          <w:rFonts w:hint="eastAsia" w:ascii="方正仿宋简体" w:hAnsi="方正仿宋简体" w:eastAsia="方正仿宋简体" w:cs="方正仿宋简体"/>
          <w:color w:val="auto"/>
          <w:sz w:val="24"/>
          <w:szCs w:val="24"/>
          <w:highlight w:val="none"/>
          <w:lang w:val="en-US" w:eastAsia="zh-CN"/>
        </w:rPr>
        <w:t>竞价</w:t>
      </w:r>
      <w:r>
        <w:rPr>
          <w:rFonts w:hint="eastAsia" w:ascii="方正仿宋简体" w:hAnsi="方正仿宋简体" w:eastAsia="方正仿宋简体" w:cs="方正仿宋简体"/>
          <w:color w:val="auto"/>
          <w:sz w:val="24"/>
          <w:szCs w:val="24"/>
          <w:highlight w:val="none"/>
          <w:lang w:eastAsia="zh-CN"/>
        </w:rPr>
        <w:t>文件，评</w:t>
      </w:r>
      <w:r>
        <w:rPr>
          <w:rFonts w:hint="eastAsia" w:ascii="方正仿宋简体" w:hAnsi="方正仿宋简体" w:eastAsia="方正仿宋简体" w:cs="方正仿宋简体"/>
          <w:color w:val="auto"/>
          <w:sz w:val="24"/>
          <w:szCs w:val="24"/>
          <w:highlight w:val="none"/>
          <w:lang w:val="en-US" w:eastAsia="zh-CN"/>
        </w:rPr>
        <w:t>审</w:t>
      </w:r>
      <w:r>
        <w:rPr>
          <w:rFonts w:hint="eastAsia" w:ascii="方正仿宋简体" w:hAnsi="方正仿宋简体" w:eastAsia="方正仿宋简体" w:cs="方正仿宋简体"/>
          <w:color w:val="auto"/>
          <w:sz w:val="24"/>
          <w:szCs w:val="24"/>
          <w:highlight w:val="none"/>
          <w:lang w:eastAsia="zh-CN"/>
        </w:rPr>
        <w:t>委员会应当根据</w:t>
      </w:r>
      <w:r>
        <w:rPr>
          <w:rFonts w:hint="eastAsia" w:ascii="方正仿宋简体" w:hAnsi="方正仿宋简体" w:eastAsia="方正仿宋简体" w:cs="方正仿宋简体"/>
          <w:color w:val="auto"/>
          <w:sz w:val="24"/>
          <w:szCs w:val="24"/>
          <w:highlight w:val="none"/>
          <w:lang w:val="en-US" w:eastAsia="zh-CN"/>
        </w:rPr>
        <w:t>竞价</w:t>
      </w:r>
      <w:r>
        <w:rPr>
          <w:rFonts w:hint="eastAsia" w:ascii="方正仿宋简体" w:hAnsi="方正仿宋简体" w:eastAsia="方正仿宋简体" w:cs="方正仿宋简体"/>
          <w:color w:val="auto"/>
          <w:sz w:val="24"/>
          <w:szCs w:val="24"/>
          <w:highlight w:val="none"/>
          <w:lang w:eastAsia="zh-CN"/>
        </w:rPr>
        <w:t>文件确定的评</w:t>
      </w:r>
      <w:r>
        <w:rPr>
          <w:rFonts w:hint="eastAsia" w:ascii="方正仿宋简体" w:hAnsi="方正仿宋简体" w:eastAsia="方正仿宋简体" w:cs="方正仿宋简体"/>
          <w:color w:val="auto"/>
          <w:sz w:val="24"/>
          <w:szCs w:val="24"/>
          <w:highlight w:val="none"/>
          <w:lang w:val="en-US" w:eastAsia="zh-CN"/>
        </w:rPr>
        <w:t>审</w:t>
      </w:r>
      <w:r>
        <w:rPr>
          <w:rFonts w:hint="eastAsia" w:ascii="方正仿宋简体" w:hAnsi="方正仿宋简体" w:eastAsia="方正仿宋简体" w:cs="方正仿宋简体"/>
          <w:color w:val="auto"/>
          <w:sz w:val="24"/>
          <w:szCs w:val="24"/>
          <w:highlight w:val="none"/>
          <w:lang w:eastAsia="zh-CN"/>
        </w:rPr>
        <w:t>标准和方法，对其技术部分和商务部分作进一步评审、比较，</w:t>
      </w:r>
      <w:r>
        <w:rPr>
          <w:rFonts w:hint="eastAsia" w:ascii="方正仿宋简体" w:hAnsi="方正仿宋简体" w:eastAsia="方正仿宋简体" w:cs="方正仿宋简体"/>
          <w:color w:val="auto"/>
          <w:sz w:val="24"/>
          <w:szCs w:val="24"/>
          <w:highlight w:val="none"/>
          <w:lang w:val="en-US" w:eastAsia="zh-CN"/>
        </w:rPr>
        <w:t>并对</w:t>
      </w:r>
      <w:r>
        <w:rPr>
          <w:rFonts w:hint="eastAsia" w:ascii="方正仿宋简体" w:hAnsi="方正仿宋简体" w:eastAsia="方正仿宋简体" w:cs="方正仿宋简体"/>
          <w:color w:val="auto"/>
          <w:sz w:val="24"/>
          <w:szCs w:val="24"/>
          <w:highlight w:val="none"/>
          <w:lang w:eastAsia="zh-CN"/>
        </w:rPr>
        <w:t>各部分进行综合评定，采用百分制打分的办法，根据得分由高向低的顺序推荐中标候选人。</w:t>
      </w:r>
    </w:p>
    <w:p>
      <w:pPr>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outlineLvl w:val="9"/>
        <w:rPr>
          <w:rFonts w:hint="eastAsia" w:ascii="方正仿宋简体" w:hAnsi="方正仿宋简体" w:eastAsia="方正仿宋简体" w:cs="方正仿宋简体"/>
          <w:color w:val="auto"/>
          <w:sz w:val="24"/>
          <w:szCs w:val="24"/>
          <w:highlight w:val="none"/>
          <w:lang w:val="en-US" w:eastAsia="zh-CN"/>
        </w:rPr>
      </w:pPr>
      <w:r>
        <w:rPr>
          <w:rFonts w:hint="eastAsia" w:ascii="方正仿宋简体" w:hAnsi="方正仿宋简体" w:eastAsia="方正仿宋简体" w:cs="方正仿宋简体"/>
          <w:color w:val="auto"/>
          <w:sz w:val="24"/>
          <w:szCs w:val="24"/>
          <w:highlight w:val="none"/>
          <w:lang w:val="en-US" w:eastAsia="zh-CN"/>
        </w:rPr>
        <w:t>（1）采用百分制打分，总分为100分，其中：</w:t>
      </w:r>
    </w:p>
    <w:p>
      <w:pPr>
        <w:keepNext w:val="0"/>
        <w:keepLines w:val="0"/>
        <w:pageBreakBefore w:val="0"/>
        <w:widowControl/>
        <w:kinsoku/>
        <w:wordWrap/>
        <w:overflowPunct/>
        <w:topLinePunct w:val="0"/>
        <w:autoSpaceDE/>
        <w:autoSpaceDN/>
        <w:bidi w:val="0"/>
        <w:adjustRightInd/>
        <w:snapToGrid/>
        <w:spacing w:line="500" w:lineRule="exact"/>
        <w:ind w:firstLine="720" w:firstLineChars="300"/>
        <w:textAlignment w:val="auto"/>
        <w:outlineLvl w:val="9"/>
        <w:rPr>
          <w:rFonts w:hint="eastAsia" w:ascii="方正仿宋简体" w:hAnsi="方正仿宋简体" w:eastAsia="方正仿宋简体" w:cs="方正仿宋简体"/>
          <w:color w:val="auto"/>
          <w:sz w:val="24"/>
          <w:szCs w:val="24"/>
          <w:highlight w:val="none"/>
          <w:lang w:val="en-US" w:eastAsia="zh-CN"/>
        </w:rPr>
      </w:pPr>
      <w:r>
        <w:rPr>
          <w:rFonts w:hint="eastAsia" w:ascii="方正仿宋简体" w:hAnsi="方正仿宋简体" w:eastAsia="方正仿宋简体" w:cs="方正仿宋简体"/>
          <w:color w:val="auto"/>
          <w:sz w:val="24"/>
          <w:szCs w:val="24"/>
          <w:highlight w:val="none"/>
          <w:lang w:val="en-US" w:eastAsia="zh-CN"/>
        </w:rPr>
        <w:t>技术部分（A1）：</w:t>
      </w:r>
      <w:r>
        <w:rPr>
          <w:rFonts w:hint="eastAsia" w:ascii="方正仿宋简体" w:hAnsi="方正仿宋简体" w:eastAsia="方正仿宋简体" w:cs="方正仿宋简体"/>
          <w:color w:val="auto"/>
          <w:sz w:val="24"/>
          <w:szCs w:val="24"/>
          <w:highlight w:val="none"/>
          <w:u w:val="single"/>
          <w:lang w:val="en-US" w:eastAsia="zh-CN"/>
        </w:rPr>
        <w:t>20</w:t>
      </w:r>
      <w:r>
        <w:rPr>
          <w:rFonts w:hint="eastAsia" w:ascii="方正仿宋简体" w:hAnsi="方正仿宋简体" w:eastAsia="方正仿宋简体" w:cs="方正仿宋简体"/>
          <w:color w:val="auto"/>
          <w:sz w:val="24"/>
          <w:szCs w:val="24"/>
          <w:highlight w:val="none"/>
          <w:lang w:val="en-US" w:eastAsia="zh-CN"/>
        </w:rPr>
        <w:t>分</w:t>
      </w:r>
    </w:p>
    <w:p>
      <w:pPr>
        <w:keepNext w:val="0"/>
        <w:keepLines w:val="0"/>
        <w:pageBreakBefore w:val="0"/>
        <w:widowControl/>
        <w:kinsoku/>
        <w:wordWrap/>
        <w:overflowPunct/>
        <w:topLinePunct w:val="0"/>
        <w:autoSpaceDE/>
        <w:autoSpaceDN/>
        <w:bidi w:val="0"/>
        <w:adjustRightInd/>
        <w:snapToGrid/>
        <w:spacing w:line="500" w:lineRule="exact"/>
        <w:ind w:firstLine="720" w:firstLineChars="300"/>
        <w:textAlignment w:val="auto"/>
        <w:outlineLvl w:val="9"/>
        <w:rPr>
          <w:rFonts w:hint="eastAsia" w:ascii="方正仿宋简体" w:hAnsi="方正仿宋简体" w:eastAsia="方正仿宋简体" w:cs="方正仿宋简体"/>
          <w:color w:val="auto"/>
          <w:sz w:val="24"/>
          <w:szCs w:val="24"/>
          <w:highlight w:val="none"/>
          <w:lang w:val="en-US" w:eastAsia="zh-CN"/>
        </w:rPr>
      </w:pPr>
      <w:r>
        <w:rPr>
          <w:rFonts w:hint="eastAsia" w:ascii="方正仿宋简体" w:hAnsi="方正仿宋简体" w:eastAsia="方正仿宋简体" w:cs="方正仿宋简体"/>
          <w:color w:val="auto"/>
          <w:sz w:val="24"/>
          <w:szCs w:val="24"/>
          <w:highlight w:val="none"/>
          <w:lang w:val="en-US" w:eastAsia="zh-CN"/>
        </w:rPr>
        <w:t>商务部分（A2）</w:t>
      </w:r>
      <w:r>
        <w:rPr>
          <w:rFonts w:hint="eastAsia" w:ascii="方正仿宋简体" w:hAnsi="方正仿宋简体" w:eastAsia="方正仿宋简体" w:cs="方正仿宋简体"/>
          <w:color w:val="auto"/>
          <w:sz w:val="24"/>
          <w:szCs w:val="24"/>
          <w:highlight w:val="none"/>
          <w:u w:val="none"/>
          <w:lang w:val="en-US" w:eastAsia="zh-CN"/>
        </w:rPr>
        <w:t>：</w:t>
      </w:r>
      <w:r>
        <w:rPr>
          <w:rFonts w:hint="eastAsia" w:ascii="方正仿宋简体" w:hAnsi="方正仿宋简体" w:eastAsia="方正仿宋简体" w:cs="方正仿宋简体"/>
          <w:color w:val="auto"/>
          <w:sz w:val="24"/>
          <w:szCs w:val="24"/>
          <w:highlight w:val="none"/>
          <w:u w:val="single"/>
          <w:lang w:val="en-US" w:eastAsia="zh-CN"/>
        </w:rPr>
        <w:t>20</w:t>
      </w:r>
      <w:r>
        <w:rPr>
          <w:rFonts w:hint="eastAsia" w:ascii="方正仿宋简体" w:hAnsi="方正仿宋简体" w:eastAsia="方正仿宋简体" w:cs="方正仿宋简体"/>
          <w:color w:val="auto"/>
          <w:sz w:val="24"/>
          <w:szCs w:val="24"/>
          <w:highlight w:val="none"/>
          <w:lang w:val="en-US" w:eastAsia="zh-CN"/>
        </w:rPr>
        <w:t xml:space="preserve"> 分</w:t>
      </w:r>
    </w:p>
    <w:p>
      <w:pPr>
        <w:keepNext w:val="0"/>
        <w:keepLines w:val="0"/>
        <w:pageBreakBefore w:val="0"/>
        <w:widowControl/>
        <w:kinsoku/>
        <w:wordWrap/>
        <w:overflowPunct/>
        <w:topLinePunct w:val="0"/>
        <w:autoSpaceDE/>
        <w:autoSpaceDN/>
        <w:bidi w:val="0"/>
        <w:adjustRightInd/>
        <w:snapToGrid/>
        <w:spacing w:line="500" w:lineRule="exact"/>
        <w:ind w:firstLine="720" w:firstLineChars="300"/>
        <w:textAlignment w:val="auto"/>
        <w:outlineLvl w:val="9"/>
        <w:rPr>
          <w:rFonts w:hint="eastAsia" w:ascii="方正仿宋简体" w:hAnsi="方正仿宋简体" w:eastAsia="方正仿宋简体" w:cs="方正仿宋简体"/>
          <w:color w:val="auto"/>
          <w:sz w:val="24"/>
          <w:szCs w:val="24"/>
          <w:highlight w:val="none"/>
          <w:lang w:val="en-US" w:eastAsia="zh-CN"/>
        </w:rPr>
      </w:pPr>
      <w:r>
        <w:rPr>
          <w:rFonts w:hint="eastAsia" w:ascii="方正仿宋简体" w:hAnsi="方正仿宋简体" w:eastAsia="方正仿宋简体" w:cs="方正仿宋简体"/>
          <w:color w:val="auto"/>
          <w:sz w:val="24"/>
          <w:szCs w:val="24"/>
          <w:highlight w:val="none"/>
          <w:lang w:eastAsia="zh-CN"/>
        </w:rPr>
        <w:t>投标报价</w:t>
      </w:r>
      <w:r>
        <w:rPr>
          <w:rFonts w:hint="eastAsia" w:ascii="方正仿宋简体" w:hAnsi="方正仿宋简体" w:eastAsia="方正仿宋简体" w:cs="方正仿宋简体"/>
          <w:color w:val="auto"/>
          <w:sz w:val="24"/>
          <w:szCs w:val="24"/>
          <w:highlight w:val="none"/>
          <w:lang w:val="en-US" w:eastAsia="zh-CN"/>
        </w:rPr>
        <w:t>（A3）：</w:t>
      </w:r>
      <w:r>
        <w:rPr>
          <w:rFonts w:hint="eastAsia" w:ascii="方正仿宋简体" w:hAnsi="方正仿宋简体" w:eastAsia="方正仿宋简体" w:cs="方正仿宋简体"/>
          <w:color w:val="auto"/>
          <w:sz w:val="24"/>
          <w:szCs w:val="24"/>
          <w:highlight w:val="none"/>
          <w:u w:val="single"/>
          <w:lang w:val="en-US" w:eastAsia="zh-CN"/>
        </w:rPr>
        <w:t>60</w:t>
      </w:r>
      <w:r>
        <w:rPr>
          <w:rFonts w:hint="eastAsia" w:ascii="方正仿宋简体" w:hAnsi="方正仿宋简体" w:eastAsia="方正仿宋简体" w:cs="方正仿宋简体"/>
          <w:color w:val="auto"/>
          <w:sz w:val="24"/>
          <w:szCs w:val="24"/>
          <w:highlight w:val="none"/>
          <w:lang w:eastAsia="zh-CN"/>
        </w:rPr>
        <w:t>分</w:t>
      </w:r>
      <w:r>
        <w:rPr>
          <w:rFonts w:hint="eastAsia" w:ascii="方正仿宋简体" w:hAnsi="方正仿宋简体" w:eastAsia="方正仿宋简体" w:cs="方正仿宋简体"/>
          <w:color w:val="auto"/>
          <w:sz w:val="24"/>
          <w:szCs w:val="24"/>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outlineLvl w:val="9"/>
        <w:rPr>
          <w:rFonts w:hint="eastAsia" w:ascii="方正仿宋简体" w:hAnsi="方正仿宋简体" w:eastAsia="方正仿宋简体" w:cs="方正仿宋简体"/>
          <w:color w:val="auto"/>
          <w:sz w:val="24"/>
          <w:szCs w:val="24"/>
          <w:highlight w:val="none"/>
          <w:lang w:eastAsia="zh-CN"/>
        </w:rPr>
      </w:pPr>
      <w:r>
        <w:rPr>
          <w:rFonts w:hint="eastAsia" w:ascii="方正仿宋简体" w:hAnsi="方正仿宋简体" w:eastAsia="方正仿宋简体" w:cs="方正仿宋简体"/>
          <w:color w:val="auto"/>
          <w:sz w:val="24"/>
          <w:szCs w:val="24"/>
          <w:highlight w:val="none"/>
          <w:lang w:val="en-US" w:eastAsia="zh-CN"/>
        </w:rPr>
        <w:t>竞价</w:t>
      </w:r>
      <w:r>
        <w:rPr>
          <w:rFonts w:hint="eastAsia" w:ascii="方正仿宋简体" w:hAnsi="方正仿宋简体" w:eastAsia="方正仿宋简体" w:cs="方正仿宋简体"/>
          <w:color w:val="auto"/>
          <w:sz w:val="24"/>
          <w:szCs w:val="24"/>
          <w:highlight w:val="none"/>
          <w:lang w:eastAsia="zh-CN"/>
        </w:rPr>
        <w:t>人得分</w:t>
      </w:r>
      <w:r>
        <w:rPr>
          <w:rFonts w:hint="eastAsia" w:ascii="方正仿宋简体" w:hAnsi="方正仿宋简体" w:eastAsia="方正仿宋简体" w:cs="方正仿宋简体"/>
          <w:color w:val="auto"/>
          <w:sz w:val="24"/>
          <w:szCs w:val="24"/>
          <w:highlight w:val="none"/>
          <w:lang w:val="en-US" w:eastAsia="zh-CN"/>
        </w:rPr>
        <w:t>= A1+ A2+ A3</w:t>
      </w:r>
      <w:r>
        <w:rPr>
          <w:rFonts w:hint="eastAsia" w:ascii="方正仿宋简体" w:hAnsi="方正仿宋简体" w:eastAsia="方正仿宋简体" w:cs="方正仿宋简体"/>
          <w:color w:val="auto"/>
          <w:sz w:val="24"/>
          <w:szCs w:val="24"/>
          <w:highlight w:val="none"/>
          <w:lang w:eastAsia="zh-CN"/>
        </w:rPr>
        <w:t>。小数点保留位数</w:t>
      </w:r>
      <w:r>
        <w:rPr>
          <w:rFonts w:hint="eastAsia" w:ascii="方正仿宋简体" w:hAnsi="方正仿宋简体" w:eastAsia="方正仿宋简体" w:cs="方正仿宋简体"/>
          <w:color w:val="auto"/>
          <w:sz w:val="24"/>
          <w:szCs w:val="24"/>
          <w:highlight w:val="none"/>
          <w:lang w:val="en-US" w:eastAsia="zh-CN"/>
        </w:rPr>
        <w:t>：</w:t>
      </w:r>
      <w:r>
        <w:rPr>
          <w:rFonts w:hint="eastAsia" w:ascii="方正仿宋简体" w:hAnsi="方正仿宋简体" w:eastAsia="方正仿宋简体" w:cs="方正仿宋简体"/>
          <w:color w:val="auto"/>
          <w:sz w:val="24"/>
          <w:szCs w:val="24"/>
          <w:highlight w:val="none"/>
          <w:lang w:eastAsia="zh-CN"/>
        </w:rPr>
        <w:t>评分分值计算保留小数点后两位</w:t>
      </w:r>
      <w:r>
        <w:rPr>
          <w:rFonts w:hint="eastAsia" w:ascii="方正仿宋简体" w:hAnsi="方正仿宋简体" w:eastAsia="方正仿宋简体" w:cs="方正仿宋简体"/>
          <w:color w:val="auto"/>
          <w:sz w:val="24"/>
          <w:szCs w:val="24"/>
          <w:highlight w:val="none"/>
          <w:lang w:val="en-US" w:eastAsia="zh-CN"/>
        </w:rPr>
        <w:t>，</w:t>
      </w:r>
      <w:r>
        <w:rPr>
          <w:rFonts w:hint="eastAsia" w:ascii="方正仿宋简体" w:hAnsi="方正仿宋简体" w:eastAsia="方正仿宋简体" w:cs="方正仿宋简体"/>
          <w:color w:val="auto"/>
          <w:sz w:val="24"/>
          <w:szCs w:val="24"/>
          <w:highlight w:val="none"/>
          <w:lang w:eastAsia="zh-CN"/>
        </w:rPr>
        <w:t>第三位四舍五入。</w:t>
      </w:r>
    </w:p>
    <w:p>
      <w:pPr>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outlineLvl w:val="9"/>
        <w:rPr>
          <w:rFonts w:hint="eastAsia" w:ascii="方正仿宋简体" w:hAnsi="方正仿宋简体" w:eastAsia="方正仿宋简体" w:cs="方正仿宋简体"/>
          <w:color w:val="auto"/>
          <w:sz w:val="24"/>
          <w:szCs w:val="24"/>
          <w:highlight w:val="none"/>
          <w:lang w:eastAsia="zh-CN"/>
        </w:rPr>
      </w:pPr>
      <w:r>
        <w:rPr>
          <w:rFonts w:hint="eastAsia" w:ascii="方正仿宋简体" w:hAnsi="方正仿宋简体" w:eastAsia="方正仿宋简体" w:cs="方正仿宋简体"/>
          <w:color w:val="auto"/>
          <w:sz w:val="24"/>
          <w:szCs w:val="24"/>
          <w:highlight w:val="none"/>
          <w:lang w:eastAsia="zh-CN"/>
        </w:rPr>
        <w:t>（</w:t>
      </w:r>
      <w:r>
        <w:rPr>
          <w:rFonts w:hint="eastAsia" w:ascii="方正仿宋简体" w:hAnsi="方正仿宋简体" w:eastAsia="方正仿宋简体" w:cs="方正仿宋简体"/>
          <w:color w:val="auto"/>
          <w:sz w:val="24"/>
          <w:szCs w:val="24"/>
          <w:highlight w:val="none"/>
          <w:lang w:val="en-US" w:eastAsia="zh-CN"/>
        </w:rPr>
        <w:t>2）</w:t>
      </w:r>
      <w:r>
        <w:rPr>
          <w:rFonts w:hint="eastAsia" w:ascii="方正仿宋简体" w:hAnsi="方正仿宋简体" w:eastAsia="方正仿宋简体" w:cs="方正仿宋简体"/>
          <w:color w:val="auto"/>
          <w:sz w:val="24"/>
          <w:szCs w:val="24"/>
          <w:highlight w:val="none"/>
          <w:lang w:eastAsia="zh-CN"/>
        </w:rPr>
        <w:t>针对某一有效</w:t>
      </w:r>
      <w:r>
        <w:rPr>
          <w:rFonts w:hint="eastAsia" w:ascii="方正仿宋简体" w:hAnsi="方正仿宋简体" w:eastAsia="方正仿宋简体" w:cs="方正仿宋简体"/>
          <w:color w:val="auto"/>
          <w:sz w:val="24"/>
          <w:szCs w:val="24"/>
          <w:highlight w:val="none"/>
          <w:lang w:val="en-US" w:eastAsia="zh-CN"/>
        </w:rPr>
        <w:t>竞价</w:t>
      </w:r>
      <w:r>
        <w:rPr>
          <w:rFonts w:hint="eastAsia" w:ascii="方正仿宋简体" w:hAnsi="方正仿宋简体" w:eastAsia="方正仿宋简体" w:cs="方正仿宋简体"/>
          <w:color w:val="auto"/>
          <w:sz w:val="24"/>
          <w:szCs w:val="24"/>
          <w:highlight w:val="none"/>
          <w:lang w:eastAsia="zh-CN"/>
        </w:rPr>
        <w:t>人，所有评</w:t>
      </w:r>
      <w:r>
        <w:rPr>
          <w:rFonts w:hint="eastAsia" w:ascii="方正仿宋简体" w:hAnsi="方正仿宋简体" w:eastAsia="方正仿宋简体" w:cs="方正仿宋简体"/>
          <w:color w:val="auto"/>
          <w:sz w:val="24"/>
          <w:szCs w:val="24"/>
          <w:highlight w:val="none"/>
          <w:lang w:val="en-US" w:eastAsia="zh-CN"/>
        </w:rPr>
        <w:t>审</w:t>
      </w:r>
      <w:r>
        <w:rPr>
          <w:rFonts w:hint="eastAsia" w:ascii="方正仿宋简体" w:hAnsi="方正仿宋简体" w:eastAsia="方正仿宋简体" w:cs="方正仿宋简体"/>
          <w:color w:val="auto"/>
          <w:sz w:val="24"/>
          <w:szCs w:val="24"/>
          <w:highlight w:val="none"/>
          <w:lang w:eastAsia="zh-CN"/>
        </w:rPr>
        <w:t>委员会成员最终评分的算术平均值即为该</w:t>
      </w:r>
      <w:r>
        <w:rPr>
          <w:rFonts w:hint="eastAsia" w:ascii="方正仿宋简体" w:hAnsi="方正仿宋简体" w:eastAsia="方正仿宋简体" w:cs="方正仿宋简体"/>
          <w:color w:val="auto"/>
          <w:sz w:val="24"/>
          <w:szCs w:val="24"/>
          <w:highlight w:val="none"/>
          <w:lang w:val="en-US" w:eastAsia="zh-CN"/>
        </w:rPr>
        <w:t>竞价</w:t>
      </w:r>
      <w:r>
        <w:rPr>
          <w:rFonts w:hint="eastAsia" w:ascii="方正仿宋简体" w:hAnsi="方正仿宋简体" w:eastAsia="方正仿宋简体" w:cs="方正仿宋简体"/>
          <w:color w:val="auto"/>
          <w:sz w:val="24"/>
          <w:szCs w:val="24"/>
          <w:highlight w:val="none"/>
          <w:lang w:eastAsia="zh-CN"/>
        </w:rPr>
        <w:t>人的最终得分。在分数相同的情况下，报价低的</w:t>
      </w:r>
      <w:r>
        <w:rPr>
          <w:rFonts w:hint="eastAsia" w:ascii="方正仿宋简体" w:hAnsi="方正仿宋简体" w:eastAsia="方正仿宋简体" w:cs="方正仿宋简体"/>
          <w:color w:val="auto"/>
          <w:sz w:val="24"/>
          <w:szCs w:val="24"/>
          <w:highlight w:val="none"/>
          <w:lang w:val="en-US" w:eastAsia="zh-CN"/>
        </w:rPr>
        <w:t>竞价</w:t>
      </w:r>
      <w:r>
        <w:rPr>
          <w:rFonts w:hint="eastAsia" w:ascii="方正仿宋简体" w:hAnsi="方正仿宋简体" w:eastAsia="方正仿宋简体" w:cs="方正仿宋简体"/>
          <w:color w:val="auto"/>
          <w:sz w:val="24"/>
          <w:szCs w:val="24"/>
          <w:highlight w:val="none"/>
          <w:lang w:eastAsia="zh-CN"/>
        </w:rPr>
        <w:t>人排名优先。</w:t>
      </w:r>
    </w:p>
    <w:p>
      <w:pPr>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outlineLvl w:val="9"/>
        <w:rPr>
          <w:rFonts w:hint="eastAsia" w:ascii="方正仿宋简体" w:hAnsi="方正仿宋简体" w:eastAsia="方正仿宋简体" w:cs="方正仿宋简体"/>
          <w:color w:val="auto"/>
          <w:highlight w:val="none"/>
          <w:lang w:eastAsia="zh-CN"/>
        </w:rPr>
      </w:pPr>
      <w:r>
        <w:rPr>
          <w:rFonts w:hint="eastAsia" w:ascii="方正仿宋简体" w:hAnsi="方正仿宋简体" w:eastAsia="方正仿宋简体" w:cs="方正仿宋简体"/>
          <w:color w:val="auto"/>
          <w:sz w:val="24"/>
          <w:szCs w:val="24"/>
          <w:highlight w:val="none"/>
          <w:lang w:eastAsia="zh-CN"/>
        </w:rPr>
        <w:t>（</w:t>
      </w:r>
      <w:r>
        <w:rPr>
          <w:rFonts w:hint="eastAsia" w:ascii="方正仿宋简体" w:hAnsi="方正仿宋简体" w:eastAsia="方正仿宋简体" w:cs="方正仿宋简体"/>
          <w:color w:val="auto"/>
          <w:sz w:val="24"/>
          <w:szCs w:val="24"/>
          <w:highlight w:val="none"/>
          <w:lang w:val="en-US" w:eastAsia="zh-CN"/>
        </w:rPr>
        <w:t>3）</w:t>
      </w:r>
      <w:r>
        <w:rPr>
          <w:rFonts w:hint="eastAsia" w:ascii="方正仿宋简体" w:hAnsi="方正仿宋简体" w:eastAsia="方正仿宋简体" w:cs="方正仿宋简体"/>
          <w:color w:val="auto"/>
          <w:sz w:val="24"/>
          <w:szCs w:val="24"/>
          <w:highlight w:val="none"/>
          <w:lang w:eastAsia="zh-CN"/>
        </w:rPr>
        <w:t>评分细则</w:t>
      </w:r>
    </w:p>
    <w:tbl>
      <w:tblPr>
        <w:tblStyle w:val="24"/>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9"/>
        <w:gridCol w:w="781"/>
        <w:gridCol w:w="1701"/>
        <w:gridCol w:w="4858"/>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sz w:val="21"/>
                <w:szCs w:val="21"/>
                <w:highlight w:val="none"/>
              </w:rPr>
              <w:t>评分项</w:t>
            </w:r>
          </w:p>
        </w:tc>
        <w:tc>
          <w:tcPr>
            <w:tcW w:w="7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sz w:val="21"/>
                <w:szCs w:val="21"/>
                <w:highlight w:val="none"/>
              </w:rPr>
              <w:t>分值</w:t>
            </w:r>
          </w:p>
        </w:tc>
        <w:tc>
          <w:tcPr>
            <w:tcW w:w="6559"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sz w:val="21"/>
                <w:szCs w:val="21"/>
                <w:highlight w:val="none"/>
              </w:rPr>
              <w:t>评分细则</w:t>
            </w:r>
          </w:p>
        </w:tc>
        <w:tc>
          <w:tcPr>
            <w:tcW w:w="129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sz w:val="21"/>
                <w:szCs w:val="21"/>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sz w:val="21"/>
                <w:szCs w:val="21"/>
                <w:highlight w:val="none"/>
              </w:rPr>
              <w:t>技术部分</w:t>
            </w:r>
          </w:p>
        </w:tc>
        <w:tc>
          <w:tcPr>
            <w:tcW w:w="781"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sz w:val="21"/>
                <w:szCs w:val="21"/>
                <w:highlight w:val="none"/>
              </w:rPr>
              <w:t>20分</w:t>
            </w:r>
          </w:p>
        </w:tc>
        <w:tc>
          <w:tcPr>
            <w:tcW w:w="1701" w:type="dxa"/>
            <w:vMerge w:val="restart"/>
            <w:tcBorders>
              <w:top w:val="single" w:color="auto" w:sz="4" w:space="0"/>
              <w:left w:val="single" w:color="auto" w:sz="4" w:space="0"/>
              <w:right w:val="single" w:color="auto" w:sz="4" w:space="0"/>
            </w:tcBorders>
            <w:vAlign w:val="center"/>
          </w:tcPr>
          <w:p>
            <w:pPr>
              <w:spacing w:line="0" w:lineRule="atLeast"/>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sz w:val="21"/>
                <w:szCs w:val="21"/>
                <w:highlight w:val="none"/>
              </w:rPr>
              <w:t>实施方案10分</w:t>
            </w:r>
          </w:p>
        </w:tc>
        <w:tc>
          <w:tcPr>
            <w:tcW w:w="4858"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sz w:val="21"/>
                <w:szCs w:val="21"/>
                <w:highlight w:val="none"/>
              </w:rPr>
              <w:t>质量管理计划全面、科学，且有针对性管理措施</w:t>
            </w:r>
          </w:p>
        </w:tc>
        <w:tc>
          <w:tcPr>
            <w:tcW w:w="129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sz w:val="21"/>
                <w:szCs w:val="21"/>
                <w:highlight w:val="none"/>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方正仿宋简体" w:hAnsi="方正仿宋简体" w:eastAsia="方正仿宋简体" w:cs="方正仿宋简体"/>
                <w:color w:val="auto"/>
                <w:sz w:val="21"/>
                <w:szCs w:val="21"/>
                <w:highlight w:val="none"/>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方正仿宋简体" w:hAnsi="方正仿宋简体" w:eastAsia="方正仿宋简体" w:cs="方正仿宋简体"/>
                <w:color w:val="auto"/>
                <w:sz w:val="21"/>
                <w:szCs w:val="21"/>
                <w:highlight w:val="none"/>
              </w:rPr>
            </w:pPr>
          </w:p>
        </w:tc>
        <w:tc>
          <w:tcPr>
            <w:tcW w:w="1701" w:type="dxa"/>
            <w:vMerge w:val="continue"/>
            <w:tcBorders>
              <w:left w:val="single" w:color="auto" w:sz="4" w:space="0"/>
              <w:right w:val="single" w:color="auto" w:sz="4" w:space="0"/>
            </w:tcBorders>
            <w:vAlign w:val="center"/>
          </w:tcPr>
          <w:p>
            <w:pPr>
              <w:spacing w:line="0" w:lineRule="atLeast"/>
              <w:jc w:val="center"/>
              <w:rPr>
                <w:rFonts w:hint="eastAsia" w:ascii="方正仿宋简体" w:hAnsi="方正仿宋简体" w:eastAsia="方正仿宋简体" w:cs="方正仿宋简体"/>
                <w:color w:val="auto"/>
                <w:sz w:val="21"/>
                <w:szCs w:val="21"/>
                <w:highlight w:val="none"/>
              </w:rPr>
            </w:pPr>
          </w:p>
        </w:tc>
        <w:tc>
          <w:tcPr>
            <w:tcW w:w="4858"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sz w:val="21"/>
                <w:szCs w:val="21"/>
                <w:highlight w:val="none"/>
              </w:rPr>
              <w:t>安全管理保证措施切实可行</w:t>
            </w:r>
          </w:p>
        </w:tc>
        <w:tc>
          <w:tcPr>
            <w:tcW w:w="129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sz w:val="21"/>
                <w:szCs w:val="21"/>
                <w:highlight w:val="none"/>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方正仿宋简体" w:hAnsi="方正仿宋简体" w:eastAsia="方正仿宋简体" w:cs="方正仿宋简体"/>
                <w:color w:val="auto"/>
                <w:sz w:val="21"/>
                <w:szCs w:val="21"/>
                <w:highlight w:val="none"/>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方正仿宋简体" w:hAnsi="方正仿宋简体" w:eastAsia="方正仿宋简体" w:cs="方正仿宋简体"/>
                <w:color w:val="auto"/>
                <w:sz w:val="21"/>
                <w:szCs w:val="21"/>
                <w:highlight w:val="none"/>
              </w:rPr>
            </w:pPr>
          </w:p>
        </w:tc>
        <w:tc>
          <w:tcPr>
            <w:tcW w:w="1701" w:type="dxa"/>
            <w:vMerge w:val="continue"/>
            <w:tcBorders>
              <w:left w:val="single" w:color="auto" w:sz="4" w:space="0"/>
              <w:right w:val="single" w:color="auto" w:sz="4" w:space="0"/>
            </w:tcBorders>
            <w:vAlign w:val="center"/>
          </w:tcPr>
          <w:p>
            <w:pPr>
              <w:spacing w:line="0" w:lineRule="atLeast"/>
              <w:jc w:val="center"/>
              <w:rPr>
                <w:rFonts w:hint="eastAsia" w:ascii="方正仿宋简体" w:hAnsi="方正仿宋简体" w:eastAsia="方正仿宋简体" w:cs="方正仿宋简体"/>
                <w:color w:val="auto"/>
                <w:sz w:val="21"/>
                <w:szCs w:val="21"/>
                <w:highlight w:val="none"/>
              </w:rPr>
            </w:pPr>
          </w:p>
        </w:tc>
        <w:tc>
          <w:tcPr>
            <w:tcW w:w="4858"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sz w:val="21"/>
                <w:szCs w:val="21"/>
                <w:highlight w:val="none"/>
              </w:rPr>
              <w:t>机械设备、工器具配备满足项目实施要求</w:t>
            </w:r>
          </w:p>
        </w:tc>
        <w:tc>
          <w:tcPr>
            <w:tcW w:w="129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sz w:val="21"/>
                <w:szCs w:val="21"/>
                <w:highlight w:val="none"/>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方正仿宋简体" w:hAnsi="方正仿宋简体" w:eastAsia="方正仿宋简体" w:cs="方正仿宋简体"/>
                <w:color w:val="auto"/>
                <w:sz w:val="21"/>
                <w:szCs w:val="21"/>
                <w:highlight w:val="none"/>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方正仿宋简体" w:hAnsi="方正仿宋简体" w:eastAsia="方正仿宋简体" w:cs="方正仿宋简体"/>
                <w:color w:val="auto"/>
                <w:sz w:val="21"/>
                <w:szCs w:val="21"/>
                <w:highlight w:val="none"/>
              </w:rPr>
            </w:pPr>
          </w:p>
        </w:tc>
        <w:tc>
          <w:tcPr>
            <w:tcW w:w="1701" w:type="dxa"/>
            <w:vMerge w:val="continue"/>
            <w:tcBorders>
              <w:left w:val="single" w:color="auto" w:sz="4" w:space="0"/>
              <w:right w:val="single" w:color="auto" w:sz="4" w:space="0"/>
            </w:tcBorders>
            <w:vAlign w:val="center"/>
          </w:tcPr>
          <w:p>
            <w:pPr>
              <w:spacing w:line="0" w:lineRule="atLeast"/>
              <w:jc w:val="center"/>
              <w:rPr>
                <w:rFonts w:hint="eastAsia" w:ascii="方正仿宋简体" w:hAnsi="方正仿宋简体" w:eastAsia="方正仿宋简体" w:cs="方正仿宋简体"/>
                <w:color w:val="auto"/>
                <w:sz w:val="21"/>
                <w:szCs w:val="21"/>
                <w:highlight w:val="none"/>
              </w:rPr>
            </w:pPr>
          </w:p>
        </w:tc>
        <w:tc>
          <w:tcPr>
            <w:tcW w:w="4858"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sz w:val="21"/>
                <w:szCs w:val="21"/>
                <w:highlight w:val="none"/>
              </w:rPr>
              <w:t>已有管理制度符合本项目管理实际</w:t>
            </w:r>
          </w:p>
        </w:tc>
        <w:tc>
          <w:tcPr>
            <w:tcW w:w="129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sz w:val="21"/>
                <w:szCs w:val="21"/>
                <w:highlight w:val="none"/>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98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hint="eastAsia" w:ascii="方正仿宋简体" w:hAnsi="方正仿宋简体" w:eastAsia="方正仿宋简体" w:cs="方正仿宋简体"/>
                <w:color w:val="auto"/>
                <w:sz w:val="21"/>
                <w:szCs w:val="21"/>
                <w:highlight w:val="none"/>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hint="eastAsia" w:ascii="方正仿宋简体" w:hAnsi="方正仿宋简体" w:eastAsia="方正仿宋简体" w:cs="方正仿宋简体"/>
                <w:color w:val="auto"/>
                <w:sz w:val="21"/>
                <w:szCs w:val="21"/>
                <w:highlight w:val="none"/>
              </w:rPr>
            </w:pPr>
          </w:p>
        </w:tc>
        <w:tc>
          <w:tcPr>
            <w:tcW w:w="1701" w:type="dxa"/>
            <w:tcBorders>
              <w:top w:val="single" w:color="auto" w:sz="4" w:space="0"/>
              <w:left w:val="single" w:color="auto" w:sz="4" w:space="0"/>
              <w:right w:val="single" w:color="auto" w:sz="4" w:space="0"/>
            </w:tcBorders>
            <w:vAlign w:val="center"/>
          </w:tcPr>
          <w:p>
            <w:pPr>
              <w:spacing w:line="0" w:lineRule="atLeast"/>
              <w:jc w:val="center"/>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sz w:val="21"/>
                <w:szCs w:val="21"/>
                <w:highlight w:val="none"/>
              </w:rPr>
              <w:t>施工方案编制及技术要求5分</w:t>
            </w:r>
          </w:p>
        </w:tc>
        <w:tc>
          <w:tcPr>
            <w:tcW w:w="4858"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sz w:val="21"/>
                <w:szCs w:val="21"/>
                <w:highlight w:val="none"/>
                <w:lang w:val="en-US" w:eastAsia="zh-CN"/>
              </w:rPr>
              <w:t>竞价</w:t>
            </w:r>
            <w:r>
              <w:rPr>
                <w:rFonts w:hint="eastAsia" w:ascii="方正仿宋简体" w:hAnsi="方正仿宋简体" w:eastAsia="方正仿宋简体" w:cs="方正仿宋简体"/>
                <w:color w:val="auto"/>
                <w:sz w:val="21"/>
                <w:szCs w:val="21"/>
                <w:highlight w:val="none"/>
              </w:rPr>
              <w:t>人施工方案编制规范、合理，能够达到本项目施工目的， 符合国家、行业相关设计规范的要求，达到国家相关施工验收规范合格标准。</w:t>
            </w:r>
          </w:p>
        </w:tc>
        <w:tc>
          <w:tcPr>
            <w:tcW w:w="129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sz w:val="21"/>
                <w:szCs w:val="21"/>
                <w:highlight w:val="none"/>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989" w:type="dxa"/>
            <w:vMerge w:val="continue"/>
            <w:tcBorders>
              <w:left w:val="single" w:color="auto" w:sz="4" w:space="0"/>
              <w:bottom w:val="single" w:color="auto" w:sz="4" w:space="0"/>
              <w:right w:val="single" w:color="auto" w:sz="4" w:space="0"/>
            </w:tcBorders>
            <w:vAlign w:val="center"/>
          </w:tcPr>
          <w:p>
            <w:pPr>
              <w:spacing w:line="0" w:lineRule="atLeast"/>
              <w:jc w:val="center"/>
              <w:rPr>
                <w:rFonts w:hint="eastAsia" w:ascii="方正仿宋简体" w:hAnsi="方正仿宋简体" w:eastAsia="方正仿宋简体" w:cs="方正仿宋简体"/>
                <w:color w:val="auto"/>
                <w:sz w:val="21"/>
                <w:szCs w:val="21"/>
                <w:highlight w:val="none"/>
              </w:rPr>
            </w:pPr>
          </w:p>
        </w:tc>
        <w:tc>
          <w:tcPr>
            <w:tcW w:w="781" w:type="dxa"/>
            <w:vMerge w:val="continue"/>
            <w:tcBorders>
              <w:left w:val="single" w:color="auto" w:sz="4" w:space="0"/>
              <w:bottom w:val="single" w:color="auto" w:sz="4" w:space="0"/>
              <w:right w:val="single" w:color="auto" w:sz="4" w:space="0"/>
            </w:tcBorders>
            <w:vAlign w:val="center"/>
          </w:tcPr>
          <w:p>
            <w:pPr>
              <w:spacing w:line="0" w:lineRule="atLeast"/>
              <w:jc w:val="center"/>
              <w:rPr>
                <w:rFonts w:hint="eastAsia" w:ascii="方正仿宋简体" w:hAnsi="方正仿宋简体" w:eastAsia="方正仿宋简体" w:cs="方正仿宋简体"/>
                <w:color w:val="auto"/>
                <w:sz w:val="21"/>
                <w:szCs w:val="21"/>
                <w:highlight w:val="none"/>
              </w:rPr>
            </w:pPr>
          </w:p>
        </w:tc>
        <w:tc>
          <w:tcPr>
            <w:tcW w:w="1701" w:type="dxa"/>
            <w:tcBorders>
              <w:top w:val="single" w:color="auto" w:sz="4" w:space="0"/>
              <w:left w:val="single" w:color="auto" w:sz="4" w:space="0"/>
              <w:right w:val="single" w:color="auto" w:sz="4" w:space="0"/>
            </w:tcBorders>
            <w:vAlign w:val="center"/>
          </w:tcPr>
          <w:p>
            <w:pPr>
              <w:spacing w:line="0" w:lineRule="atLeast"/>
              <w:jc w:val="center"/>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sz w:val="21"/>
                <w:szCs w:val="21"/>
                <w:highlight w:val="none"/>
              </w:rPr>
              <w:t>项目组织机构及人员配置5分</w:t>
            </w:r>
          </w:p>
        </w:tc>
        <w:tc>
          <w:tcPr>
            <w:tcW w:w="4858"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sz w:val="21"/>
                <w:szCs w:val="21"/>
                <w:highlight w:val="none"/>
              </w:rPr>
              <w:t>项目组织机构人员数量、从业经历满足招标要求，各工种、年龄、专业结构配置合理，满足项目现场实际需要。</w:t>
            </w:r>
          </w:p>
        </w:tc>
        <w:tc>
          <w:tcPr>
            <w:tcW w:w="129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sz w:val="21"/>
                <w:szCs w:val="21"/>
                <w:highlight w:val="none"/>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vMerge w:val="restart"/>
            <w:tcBorders>
              <w:top w:val="single" w:color="auto" w:sz="4" w:space="0"/>
              <w:left w:val="single" w:color="auto" w:sz="4" w:space="0"/>
              <w:right w:val="single" w:color="auto" w:sz="4" w:space="0"/>
            </w:tcBorders>
            <w:vAlign w:val="center"/>
          </w:tcPr>
          <w:p>
            <w:pPr>
              <w:spacing w:line="0" w:lineRule="atLeast"/>
              <w:jc w:val="center"/>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sz w:val="21"/>
                <w:szCs w:val="21"/>
                <w:highlight w:val="none"/>
              </w:rPr>
              <w:t>商务部分</w:t>
            </w:r>
          </w:p>
        </w:tc>
        <w:tc>
          <w:tcPr>
            <w:tcW w:w="781" w:type="dxa"/>
            <w:vMerge w:val="restart"/>
            <w:tcBorders>
              <w:top w:val="single" w:color="auto" w:sz="4" w:space="0"/>
              <w:left w:val="single" w:color="auto" w:sz="4" w:space="0"/>
              <w:right w:val="single" w:color="auto" w:sz="4" w:space="0"/>
            </w:tcBorders>
            <w:vAlign w:val="center"/>
          </w:tcPr>
          <w:p>
            <w:pPr>
              <w:spacing w:line="0" w:lineRule="atLeast"/>
              <w:jc w:val="center"/>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sz w:val="21"/>
                <w:szCs w:val="21"/>
                <w:highlight w:val="none"/>
              </w:rPr>
              <w:t>20分</w:t>
            </w:r>
          </w:p>
        </w:tc>
        <w:tc>
          <w:tcPr>
            <w:tcW w:w="1701" w:type="dxa"/>
            <w:vMerge w:val="restart"/>
            <w:tcBorders>
              <w:top w:val="single" w:color="auto" w:sz="4" w:space="0"/>
              <w:left w:val="single" w:color="auto" w:sz="4" w:space="0"/>
              <w:right w:val="single" w:color="auto" w:sz="4" w:space="0"/>
            </w:tcBorders>
            <w:vAlign w:val="center"/>
          </w:tcPr>
          <w:p>
            <w:pPr>
              <w:spacing w:line="0" w:lineRule="atLeast"/>
              <w:jc w:val="center"/>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sz w:val="21"/>
                <w:szCs w:val="21"/>
                <w:highlight w:val="none"/>
                <w:lang w:val="en-US" w:eastAsia="zh-CN"/>
              </w:rPr>
              <w:t>竞价</w:t>
            </w:r>
            <w:r>
              <w:rPr>
                <w:rFonts w:hint="eastAsia" w:ascii="方正仿宋简体" w:hAnsi="方正仿宋简体" w:eastAsia="方正仿宋简体" w:cs="方正仿宋简体"/>
                <w:color w:val="auto"/>
                <w:sz w:val="21"/>
                <w:szCs w:val="21"/>
                <w:highlight w:val="none"/>
              </w:rPr>
              <w:t xml:space="preserve">人规模/实力15分 </w:t>
            </w:r>
          </w:p>
        </w:tc>
        <w:tc>
          <w:tcPr>
            <w:tcW w:w="4858"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sz w:val="21"/>
                <w:szCs w:val="21"/>
                <w:highlight w:val="none"/>
                <w:lang w:val="en-US" w:eastAsia="zh-CN"/>
              </w:rPr>
              <w:t>竞价</w:t>
            </w:r>
            <w:r>
              <w:rPr>
                <w:rFonts w:hint="eastAsia" w:ascii="方正仿宋简体" w:hAnsi="方正仿宋简体" w:eastAsia="方正仿宋简体" w:cs="方正仿宋简体"/>
                <w:color w:val="auto"/>
                <w:sz w:val="21"/>
                <w:szCs w:val="21"/>
                <w:highlight w:val="none"/>
              </w:rPr>
              <w:t>人企业资质、管理体系认证、规模、技术实力、市场信誉度</w:t>
            </w:r>
          </w:p>
        </w:tc>
        <w:tc>
          <w:tcPr>
            <w:tcW w:w="129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sz w:val="21"/>
                <w:szCs w:val="21"/>
                <w:highlight w:val="none"/>
              </w:rPr>
              <w:t>0～7分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vMerge w:val="continue"/>
            <w:tcBorders>
              <w:top w:val="single" w:color="auto" w:sz="4" w:space="0"/>
              <w:left w:val="single" w:color="auto" w:sz="4" w:space="0"/>
              <w:right w:val="single" w:color="auto" w:sz="4" w:space="0"/>
            </w:tcBorders>
            <w:vAlign w:val="center"/>
          </w:tcPr>
          <w:p>
            <w:pPr>
              <w:spacing w:line="0" w:lineRule="atLeast"/>
              <w:jc w:val="center"/>
              <w:rPr>
                <w:rFonts w:hint="eastAsia" w:ascii="方正仿宋简体" w:hAnsi="方正仿宋简体" w:eastAsia="方正仿宋简体" w:cs="方正仿宋简体"/>
                <w:color w:val="auto"/>
                <w:sz w:val="21"/>
                <w:szCs w:val="21"/>
                <w:highlight w:val="none"/>
              </w:rPr>
            </w:pPr>
          </w:p>
        </w:tc>
        <w:tc>
          <w:tcPr>
            <w:tcW w:w="781" w:type="dxa"/>
            <w:vMerge w:val="continue"/>
            <w:tcBorders>
              <w:top w:val="single" w:color="auto" w:sz="4" w:space="0"/>
              <w:left w:val="single" w:color="auto" w:sz="4" w:space="0"/>
              <w:right w:val="single" w:color="auto" w:sz="4" w:space="0"/>
            </w:tcBorders>
            <w:vAlign w:val="center"/>
          </w:tcPr>
          <w:p>
            <w:pPr>
              <w:spacing w:line="0" w:lineRule="atLeast"/>
              <w:jc w:val="center"/>
              <w:rPr>
                <w:rFonts w:hint="eastAsia" w:ascii="方正仿宋简体" w:hAnsi="方正仿宋简体" w:eastAsia="方正仿宋简体" w:cs="方正仿宋简体"/>
                <w:color w:val="auto"/>
                <w:sz w:val="21"/>
                <w:szCs w:val="21"/>
                <w:highlight w:val="none"/>
              </w:rPr>
            </w:pPr>
          </w:p>
        </w:tc>
        <w:tc>
          <w:tcPr>
            <w:tcW w:w="1701" w:type="dxa"/>
            <w:vMerge w:val="continue"/>
            <w:tcBorders>
              <w:left w:val="single" w:color="auto" w:sz="4" w:space="0"/>
              <w:right w:val="single" w:color="auto" w:sz="4" w:space="0"/>
            </w:tcBorders>
            <w:vAlign w:val="center"/>
          </w:tcPr>
          <w:p>
            <w:pPr>
              <w:spacing w:line="0" w:lineRule="atLeast"/>
              <w:jc w:val="center"/>
              <w:rPr>
                <w:rFonts w:hint="eastAsia" w:ascii="方正仿宋简体" w:hAnsi="方正仿宋简体" w:eastAsia="方正仿宋简体" w:cs="方正仿宋简体"/>
                <w:color w:val="auto"/>
                <w:sz w:val="21"/>
                <w:szCs w:val="21"/>
                <w:highlight w:val="none"/>
              </w:rPr>
            </w:pPr>
          </w:p>
        </w:tc>
        <w:tc>
          <w:tcPr>
            <w:tcW w:w="4858"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sz w:val="21"/>
                <w:szCs w:val="21"/>
                <w:highlight w:val="none"/>
              </w:rPr>
              <w:t>提供符合本项目投标人资格要求的业绩证明（提供1例业绩得1分，最多满分）</w:t>
            </w:r>
          </w:p>
        </w:tc>
        <w:tc>
          <w:tcPr>
            <w:tcW w:w="129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sz w:val="21"/>
                <w:szCs w:val="21"/>
                <w:highlight w:val="none"/>
              </w:rPr>
              <w:t>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vMerge w:val="continue"/>
            <w:tcBorders>
              <w:left w:val="single" w:color="auto" w:sz="4" w:space="0"/>
              <w:right w:val="single" w:color="auto" w:sz="4" w:space="0"/>
            </w:tcBorders>
            <w:vAlign w:val="center"/>
          </w:tcPr>
          <w:p>
            <w:pPr>
              <w:widowControl/>
              <w:spacing w:line="0" w:lineRule="atLeast"/>
              <w:jc w:val="left"/>
              <w:rPr>
                <w:rFonts w:hint="eastAsia" w:ascii="方正仿宋简体" w:hAnsi="方正仿宋简体" w:eastAsia="方正仿宋简体" w:cs="方正仿宋简体"/>
                <w:color w:val="auto"/>
                <w:sz w:val="21"/>
                <w:szCs w:val="21"/>
                <w:highlight w:val="none"/>
              </w:rPr>
            </w:pPr>
          </w:p>
        </w:tc>
        <w:tc>
          <w:tcPr>
            <w:tcW w:w="781" w:type="dxa"/>
            <w:vMerge w:val="continue"/>
            <w:tcBorders>
              <w:left w:val="single" w:color="auto" w:sz="4" w:space="0"/>
              <w:right w:val="single" w:color="auto" w:sz="4" w:space="0"/>
            </w:tcBorders>
            <w:vAlign w:val="center"/>
          </w:tcPr>
          <w:p>
            <w:pPr>
              <w:widowControl/>
              <w:spacing w:line="0" w:lineRule="atLeast"/>
              <w:jc w:val="left"/>
              <w:rPr>
                <w:rFonts w:hint="eastAsia" w:ascii="方正仿宋简体" w:hAnsi="方正仿宋简体" w:eastAsia="方正仿宋简体" w:cs="方正仿宋简体"/>
                <w:color w:val="auto"/>
                <w:sz w:val="21"/>
                <w:szCs w:val="21"/>
                <w:highlight w:val="none"/>
              </w:rPr>
            </w:pPr>
          </w:p>
        </w:tc>
        <w:tc>
          <w:tcPr>
            <w:tcW w:w="1701" w:type="dxa"/>
            <w:tcBorders>
              <w:top w:val="single" w:color="auto" w:sz="4" w:space="0"/>
              <w:left w:val="single" w:color="auto" w:sz="4" w:space="0"/>
              <w:right w:val="single" w:color="auto" w:sz="4" w:space="0"/>
            </w:tcBorders>
            <w:vAlign w:val="center"/>
          </w:tcPr>
          <w:p>
            <w:pPr>
              <w:spacing w:line="0" w:lineRule="atLeast"/>
              <w:jc w:val="center"/>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sz w:val="21"/>
                <w:szCs w:val="21"/>
                <w:highlight w:val="none"/>
              </w:rPr>
              <w:t>标书编制质量5分</w:t>
            </w:r>
          </w:p>
        </w:tc>
        <w:tc>
          <w:tcPr>
            <w:tcW w:w="4858"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sz w:val="21"/>
                <w:szCs w:val="21"/>
                <w:highlight w:val="none"/>
              </w:rPr>
              <w:t>投标文内容完整、齐全符合要求，字迹清楚、表述明确，报价依据详实</w:t>
            </w:r>
          </w:p>
        </w:tc>
        <w:tc>
          <w:tcPr>
            <w:tcW w:w="129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sz w:val="21"/>
                <w:szCs w:val="21"/>
                <w:highlight w:val="none"/>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方正仿宋简体" w:hAnsi="方正仿宋简体" w:eastAsia="方正仿宋简体" w:cs="方正仿宋简体"/>
                <w:color w:val="auto"/>
                <w:sz w:val="21"/>
                <w:szCs w:val="21"/>
                <w:highlight w:val="none"/>
                <w:lang w:val="en-US" w:eastAsia="zh-CN"/>
              </w:rPr>
            </w:pPr>
            <w:r>
              <w:rPr>
                <w:rFonts w:hint="eastAsia" w:ascii="方正仿宋简体" w:hAnsi="方正仿宋简体" w:eastAsia="方正仿宋简体" w:cs="方正仿宋简体"/>
                <w:color w:val="auto"/>
                <w:sz w:val="21"/>
                <w:szCs w:val="21"/>
                <w:highlight w:val="none"/>
              </w:rPr>
              <w:t>报价</w:t>
            </w:r>
            <w:r>
              <w:rPr>
                <w:rFonts w:hint="eastAsia" w:ascii="方正仿宋简体" w:hAnsi="方正仿宋简体" w:eastAsia="方正仿宋简体" w:cs="方正仿宋简体"/>
                <w:color w:val="auto"/>
                <w:sz w:val="21"/>
                <w:szCs w:val="21"/>
                <w:highlight w:val="none"/>
                <w:lang w:val="en-US" w:eastAsia="zh-CN"/>
              </w:rPr>
              <w:t>部分</w:t>
            </w:r>
          </w:p>
        </w:tc>
        <w:tc>
          <w:tcPr>
            <w:tcW w:w="7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sz w:val="21"/>
                <w:szCs w:val="21"/>
                <w:highlight w:val="none"/>
              </w:rPr>
              <w:t>60分</w:t>
            </w:r>
          </w:p>
        </w:tc>
        <w:tc>
          <w:tcPr>
            <w:tcW w:w="7855"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ind w:firstLine="420" w:firstLineChars="200"/>
              <w:rPr>
                <w:rFonts w:hint="eastAsia" w:ascii="方正仿宋简体" w:hAnsi="方正仿宋简体" w:eastAsia="方正仿宋简体" w:cs="方正仿宋简体"/>
                <w:color w:val="auto"/>
                <w:kern w:val="15"/>
                <w:sz w:val="21"/>
                <w:szCs w:val="21"/>
                <w:highlight w:val="none"/>
              </w:rPr>
            </w:pPr>
            <w:r>
              <w:rPr>
                <w:rFonts w:hint="eastAsia" w:ascii="方正仿宋简体" w:hAnsi="方正仿宋简体" w:eastAsia="方正仿宋简体" w:cs="方正仿宋简体"/>
                <w:color w:val="auto"/>
                <w:kern w:val="15"/>
                <w:sz w:val="21"/>
                <w:szCs w:val="21"/>
                <w:highlight w:val="none"/>
              </w:rPr>
              <w:t>该项得分满分为60分。以评</w:t>
            </w:r>
            <w:r>
              <w:rPr>
                <w:rFonts w:hint="eastAsia" w:ascii="方正仿宋简体" w:hAnsi="方正仿宋简体" w:eastAsia="方正仿宋简体" w:cs="方正仿宋简体"/>
                <w:color w:val="auto"/>
                <w:kern w:val="15"/>
                <w:sz w:val="21"/>
                <w:szCs w:val="21"/>
                <w:highlight w:val="none"/>
                <w:lang w:val="en-US" w:eastAsia="zh-CN"/>
              </w:rPr>
              <w:t>审</w:t>
            </w:r>
            <w:r>
              <w:rPr>
                <w:rFonts w:hint="eastAsia" w:ascii="方正仿宋简体" w:hAnsi="方正仿宋简体" w:eastAsia="方正仿宋简体" w:cs="方正仿宋简体"/>
                <w:color w:val="auto"/>
                <w:kern w:val="15"/>
                <w:sz w:val="21"/>
                <w:szCs w:val="21"/>
                <w:highlight w:val="none"/>
              </w:rPr>
              <w:t>委会评审的各投标人评标价的平均报价为基准报价，等于基准报价得50分，每高于基准报价1%，减0.5分，最多可减10分；每低于基准报价1%，加0.5分，最多可加10分，加至60分。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sz w:val="21"/>
                <w:szCs w:val="21"/>
                <w:highlight w:val="none"/>
              </w:rPr>
              <w:t>合计</w:t>
            </w:r>
          </w:p>
        </w:tc>
        <w:tc>
          <w:tcPr>
            <w:tcW w:w="781" w:type="dxa"/>
            <w:tcBorders>
              <w:top w:val="single" w:color="auto" w:sz="4" w:space="0"/>
              <w:left w:val="single" w:color="auto" w:sz="4" w:space="0"/>
              <w:bottom w:val="single" w:color="auto" w:sz="4" w:space="0"/>
              <w:right w:val="single" w:color="auto" w:sz="4" w:space="0"/>
            </w:tcBorders>
            <w:vAlign w:val="center"/>
          </w:tcPr>
          <w:p>
            <w:pPr>
              <w:spacing w:line="0" w:lineRule="atLeast"/>
              <w:jc w:val="both"/>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sz w:val="21"/>
                <w:szCs w:val="21"/>
                <w:highlight w:val="none"/>
              </w:rPr>
              <w:t>100分</w:t>
            </w:r>
          </w:p>
        </w:tc>
        <w:tc>
          <w:tcPr>
            <w:tcW w:w="7855"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方正仿宋简体" w:hAnsi="方正仿宋简体" w:eastAsia="方正仿宋简体" w:cs="方正仿宋简体"/>
                <w:color w:val="auto"/>
                <w:sz w:val="21"/>
                <w:szCs w:val="21"/>
                <w:highlight w:val="none"/>
              </w:rPr>
            </w:pPr>
          </w:p>
        </w:tc>
      </w:tr>
    </w:tbl>
    <w:p>
      <w:pPr>
        <w:keepNext w:val="0"/>
        <w:keepLines w:val="0"/>
        <w:pageBreakBefore w:val="0"/>
        <w:widowControl/>
        <w:kinsoku/>
        <w:wordWrap/>
        <w:overflowPunct/>
        <w:topLinePunct w:val="0"/>
        <w:autoSpaceDE/>
        <w:autoSpaceDN/>
        <w:bidi w:val="0"/>
        <w:adjustRightInd/>
        <w:snapToGrid/>
        <w:spacing w:line="500" w:lineRule="exact"/>
        <w:ind w:firstLine="482" w:firstLineChars="200"/>
        <w:jc w:val="both"/>
        <w:textAlignment w:val="auto"/>
        <w:outlineLvl w:val="1"/>
        <w:rPr>
          <w:rFonts w:hint="eastAsia" w:ascii="方正仿宋简体" w:hAnsi="方正仿宋简体" w:eastAsia="方正仿宋简体" w:cs="方正仿宋简体"/>
          <w:b/>
          <w:bCs/>
          <w:color w:val="auto"/>
          <w:kern w:val="2"/>
          <w:sz w:val="24"/>
          <w:szCs w:val="24"/>
          <w:highlight w:val="none"/>
          <w:lang w:val="en-US" w:eastAsia="zh-CN" w:bidi="ar-SA"/>
        </w:rPr>
      </w:pPr>
      <w:bookmarkStart w:id="11" w:name="_Toc26819"/>
      <w:bookmarkStart w:id="12" w:name="_Toc17593"/>
      <w:bookmarkStart w:id="13" w:name="_Toc32284"/>
      <w:r>
        <w:rPr>
          <w:rFonts w:hint="eastAsia" w:ascii="方正仿宋简体" w:hAnsi="方正仿宋简体" w:eastAsia="方正仿宋简体" w:cs="方正仿宋简体"/>
          <w:b/>
          <w:bCs/>
          <w:color w:val="auto"/>
          <w:kern w:val="2"/>
          <w:sz w:val="24"/>
          <w:szCs w:val="24"/>
          <w:highlight w:val="none"/>
          <w:lang w:val="en-US" w:eastAsia="zh-CN" w:bidi="ar-SA"/>
        </w:rPr>
        <w:t>四、技术要求及图纸</w:t>
      </w:r>
      <w:bookmarkEnd w:id="11"/>
      <w:bookmarkEnd w:id="12"/>
      <w:bookmarkEnd w:id="13"/>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2" w:firstLineChars="200"/>
        <w:textAlignment w:val="auto"/>
        <w:rPr>
          <w:rFonts w:hint="eastAsia" w:ascii="方正仿宋简体" w:hAnsi="方正仿宋简体" w:eastAsia="方正仿宋简体" w:cs="方正仿宋简体"/>
          <w:b w:val="0"/>
          <w:bCs/>
          <w:color w:val="auto"/>
          <w:sz w:val="24"/>
          <w:szCs w:val="24"/>
          <w:highlight w:val="none"/>
          <w:lang w:val="en-US" w:eastAsia="zh-CN"/>
        </w:rPr>
      </w:pPr>
      <w:r>
        <w:rPr>
          <w:rFonts w:hint="eastAsia" w:ascii="方正仿宋简体" w:hAnsi="方正仿宋简体" w:eastAsia="方正仿宋简体" w:cs="方正仿宋简体"/>
          <w:b/>
          <w:color w:val="auto"/>
          <w:kern w:val="2"/>
          <w:sz w:val="24"/>
          <w:szCs w:val="24"/>
          <w:highlight w:val="none"/>
          <w:lang w:val="en-US" w:eastAsia="zh-CN" w:bidi="ar-SA"/>
        </w:rPr>
        <w:t>1.工期及质量：</w:t>
      </w:r>
      <w:r>
        <w:rPr>
          <w:rFonts w:hint="eastAsia" w:ascii="方正仿宋简体" w:hAnsi="方正仿宋简体" w:eastAsia="方正仿宋简体" w:cs="方正仿宋简体"/>
          <w:b w:val="0"/>
          <w:bCs/>
          <w:color w:val="auto"/>
          <w:kern w:val="2"/>
          <w:sz w:val="24"/>
          <w:szCs w:val="24"/>
          <w:highlight w:val="none"/>
          <w:lang w:val="en-US" w:eastAsia="zh-CN" w:bidi="ar-SA"/>
        </w:rPr>
        <w:t>见</w:t>
      </w:r>
      <w:r>
        <w:rPr>
          <w:rFonts w:hint="eastAsia" w:ascii="方正仿宋简体" w:hAnsi="方正仿宋简体" w:eastAsia="方正仿宋简体" w:cs="方正仿宋简体"/>
          <w:b w:val="0"/>
          <w:bCs/>
          <w:color w:val="auto"/>
          <w:sz w:val="24"/>
          <w:szCs w:val="24"/>
          <w:highlight w:val="none"/>
          <w:lang w:val="en-US" w:eastAsia="zh-CN"/>
        </w:rPr>
        <w:t>前附表说明。</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2" w:firstLineChars="200"/>
        <w:textAlignment w:val="auto"/>
        <w:rPr>
          <w:rFonts w:hint="eastAsia" w:ascii="方正仿宋简体" w:hAnsi="方正仿宋简体" w:eastAsia="方正仿宋简体" w:cs="方正仿宋简体"/>
          <w:b w:val="0"/>
          <w:bCs/>
          <w:color w:val="auto"/>
          <w:sz w:val="24"/>
          <w:szCs w:val="24"/>
          <w:highlight w:val="none"/>
          <w:lang w:val="en-US" w:eastAsia="zh-CN"/>
        </w:rPr>
      </w:pPr>
      <w:r>
        <w:rPr>
          <w:rFonts w:hint="eastAsia" w:ascii="方正仿宋简体" w:hAnsi="方正仿宋简体" w:eastAsia="方正仿宋简体" w:cs="方正仿宋简体"/>
          <w:b/>
          <w:color w:val="auto"/>
          <w:sz w:val="24"/>
          <w:szCs w:val="24"/>
          <w:highlight w:val="none"/>
          <w:lang w:val="en-US" w:eastAsia="zh-CN"/>
        </w:rPr>
        <w:t>2.</w:t>
      </w:r>
      <w:r>
        <w:rPr>
          <w:rFonts w:hint="eastAsia" w:ascii="方正仿宋简体" w:hAnsi="方正仿宋简体" w:eastAsia="方正仿宋简体" w:cs="方正仿宋简体"/>
          <w:b/>
          <w:color w:val="auto"/>
          <w:sz w:val="24"/>
          <w:szCs w:val="24"/>
          <w:highlight w:val="none"/>
        </w:rPr>
        <w:t>技术要求</w:t>
      </w:r>
      <w:r>
        <w:rPr>
          <w:rFonts w:hint="eastAsia" w:ascii="方正仿宋简体" w:hAnsi="方正仿宋简体" w:eastAsia="方正仿宋简体" w:cs="方正仿宋简体"/>
          <w:b/>
          <w:color w:val="auto"/>
          <w:sz w:val="24"/>
          <w:szCs w:val="24"/>
          <w:highlight w:val="none"/>
          <w:lang w:eastAsia="zh-CN"/>
        </w:rPr>
        <w:t>：</w:t>
      </w:r>
      <w:r>
        <w:rPr>
          <w:rFonts w:hint="eastAsia" w:ascii="方正仿宋简体" w:hAnsi="方正仿宋简体" w:eastAsia="方正仿宋简体" w:cs="方正仿宋简体"/>
          <w:b w:val="0"/>
          <w:bCs/>
          <w:color w:val="auto"/>
          <w:sz w:val="24"/>
          <w:szCs w:val="24"/>
          <w:highlight w:val="none"/>
          <w:lang w:val="en-US" w:eastAsia="zh-CN"/>
        </w:rPr>
        <w:t>详见图纸。</w:t>
      </w:r>
    </w:p>
    <w:p>
      <w:pPr>
        <w:keepNext w:val="0"/>
        <w:keepLines w:val="0"/>
        <w:pageBreakBefore w:val="0"/>
        <w:kinsoku/>
        <w:wordWrap/>
        <w:overflowPunct/>
        <w:topLinePunct w:val="0"/>
        <w:autoSpaceDE/>
        <w:autoSpaceDN/>
        <w:bidi w:val="0"/>
        <w:adjustRightInd/>
        <w:snapToGrid/>
        <w:spacing w:line="500" w:lineRule="exact"/>
        <w:ind w:firstLine="482" w:firstLineChars="200"/>
        <w:jc w:val="left"/>
        <w:textAlignment w:val="auto"/>
        <w:outlineLvl w:val="1"/>
        <w:rPr>
          <w:rFonts w:hint="eastAsia" w:ascii="方正仿宋简体" w:hAnsi="方正仿宋简体" w:eastAsia="方正仿宋简体" w:cs="方正仿宋简体"/>
          <w:b/>
          <w:bCs w:val="0"/>
          <w:color w:val="auto"/>
          <w:kern w:val="15"/>
          <w:sz w:val="24"/>
          <w:highlight w:val="none"/>
          <w:lang w:val="zh-CN" w:eastAsia="zh-TW"/>
        </w:rPr>
      </w:pPr>
      <w:bookmarkStart w:id="14" w:name="_Toc10784"/>
      <w:r>
        <w:rPr>
          <w:rFonts w:hint="eastAsia" w:ascii="方正仿宋简体" w:hAnsi="方正仿宋简体" w:eastAsia="方正仿宋简体" w:cs="方正仿宋简体"/>
          <w:b/>
          <w:bCs w:val="0"/>
          <w:color w:val="auto"/>
          <w:sz w:val="24"/>
          <w:szCs w:val="24"/>
          <w:highlight w:val="none"/>
          <w:lang w:val="en-US" w:eastAsia="zh-CN"/>
        </w:rPr>
        <w:t>3.</w:t>
      </w:r>
      <w:r>
        <w:rPr>
          <w:rFonts w:hint="eastAsia" w:ascii="方正仿宋简体" w:hAnsi="方正仿宋简体" w:eastAsia="方正仿宋简体" w:cs="方正仿宋简体"/>
          <w:b/>
          <w:bCs w:val="0"/>
          <w:color w:val="auto"/>
          <w:kern w:val="15"/>
          <w:sz w:val="24"/>
          <w:highlight w:val="none"/>
        </w:rPr>
        <w:t>暂估价项目</w:t>
      </w:r>
      <w:bookmarkEnd w:id="14"/>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方正仿宋简体" w:hAnsi="方正仿宋简体" w:eastAsia="方正仿宋简体" w:cs="方正仿宋简体"/>
          <w:lang w:val="en-US" w:eastAsia="zh-CN"/>
        </w:rPr>
      </w:pPr>
      <w:r>
        <w:rPr>
          <w:rFonts w:hint="eastAsia" w:ascii="方正仿宋简体" w:hAnsi="方正仿宋简体" w:eastAsia="方正仿宋简体" w:cs="方正仿宋简体"/>
          <w:color w:val="auto"/>
          <w:kern w:val="15"/>
          <w:sz w:val="24"/>
          <w:highlight w:val="none"/>
          <w:lang w:val="zh-CN" w:eastAsia="zh-TW"/>
        </w:rPr>
        <w:t>本项目</w:t>
      </w:r>
      <w:r>
        <w:rPr>
          <w:rFonts w:hint="eastAsia" w:ascii="方正仿宋简体" w:hAnsi="方正仿宋简体" w:eastAsia="方正仿宋简体" w:cs="方正仿宋简体"/>
          <w:color w:val="auto"/>
          <w:kern w:val="15"/>
          <w:sz w:val="24"/>
          <w:highlight w:val="none"/>
        </w:rPr>
        <w:t>中部分主材具有特殊性，会因价格不同而造成材质、质量差别较大，为保证工程质量符合要求，将这部分主材列入暂估价材料范围，投标时统一按暂估价报价，招标完成后由中标单位与招标单位</w:t>
      </w:r>
      <w:r>
        <w:rPr>
          <w:rFonts w:hint="eastAsia" w:ascii="方正仿宋简体" w:hAnsi="方正仿宋简体" w:eastAsia="方正仿宋简体" w:cs="方正仿宋简体"/>
          <w:color w:val="auto"/>
          <w:kern w:val="15"/>
          <w:sz w:val="24"/>
          <w:highlight w:val="none"/>
          <w:lang w:eastAsia="zh-CN"/>
        </w:rPr>
        <w:t>、</w:t>
      </w:r>
      <w:r>
        <w:rPr>
          <w:rFonts w:hint="eastAsia" w:ascii="方正仿宋简体" w:hAnsi="方正仿宋简体" w:eastAsia="方正仿宋简体" w:cs="方正仿宋简体"/>
          <w:color w:val="auto"/>
          <w:kern w:val="15"/>
          <w:sz w:val="24"/>
          <w:highlight w:val="none"/>
          <w:lang w:val="en-US" w:eastAsia="zh-CN"/>
        </w:rPr>
        <w:t>建设单位</w:t>
      </w:r>
      <w:r>
        <w:rPr>
          <w:rFonts w:hint="eastAsia" w:ascii="方正仿宋简体" w:hAnsi="方正仿宋简体" w:eastAsia="方正仿宋简体" w:cs="方正仿宋简体"/>
          <w:color w:val="auto"/>
          <w:kern w:val="15"/>
          <w:sz w:val="24"/>
          <w:highlight w:val="none"/>
        </w:rPr>
        <w:t>共同进行市场考察，确定材质与价格后再采购使用，列入暂估价的项目见暂估价材料汇总表。</w:t>
      </w:r>
    </w:p>
    <w:tbl>
      <w:tblPr>
        <w:tblStyle w:val="24"/>
        <w:tblW w:w="871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651"/>
        <w:gridCol w:w="1979"/>
        <w:gridCol w:w="1"/>
        <w:gridCol w:w="1500"/>
        <w:gridCol w:w="601"/>
        <w:gridCol w:w="1"/>
        <w:gridCol w:w="608"/>
        <w:gridCol w:w="1024"/>
        <w:gridCol w:w="880"/>
        <w:gridCol w:w="1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31" w:hRule="atLeast"/>
          <w:tblHeader/>
          <w:jc w:val="center"/>
        </w:trPr>
        <w:tc>
          <w:tcPr>
            <w:tcW w:w="8718" w:type="dxa"/>
            <w:gridSpan w:val="10"/>
            <w:tcBorders>
              <w:bottom w:val="nil"/>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b/>
                <w:i w:val="0"/>
                <w:color w:val="000000"/>
                <w:sz w:val="20"/>
                <w:szCs w:val="20"/>
                <w:highlight w:val="none"/>
                <w:u w:val="none"/>
              </w:rPr>
            </w:pPr>
            <w:r>
              <w:rPr>
                <w:rFonts w:hint="eastAsia" w:ascii="方正仿宋简体" w:hAnsi="方正仿宋简体" w:eastAsia="方正仿宋简体" w:cs="方正仿宋简体"/>
                <w:b/>
                <w:i w:val="0"/>
                <w:color w:val="000000"/>
                <w:kern w:val="0"/>
                <w:sz w:val="20"/>
                <w:szCs w:val="20"/>
                <w:highlight w:val="none"/>
                <w:u w:val="none"/>
                <w:lang w:val="en-US" w:eastAsia="zh-CN" w:bidi="ar"/>
              </w:rPr>
              <w:t>智慧管控中心楼装修工程暂估价材料汇总表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51" w:hRule="atLeast"/>
          <w:tblHeader/>
          <w:jc w:val="center"/>
        </w:trPr>
        <w:tc>
          <w:tcPr>
            <w:tcW w:w="651" w:type="dxa"/>
            <w:tcBorders>
              <w:top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b/>
                <w:i w:val="0"/>
                <w:color w:val="000000"/>
                <w:sz w:val="20"/>
                <w:szCs w:val="20"/>
                <w:highlight w:val="none"/>
                <w:u w:val="none"/>
              </w:rPr>
            </w:pPr>
            <w:r>
              <w:rPr>
                <w:rFonts w:hint="eastAsia" w:ascii="方正仿宋简体" w:hAnsi="方正仿宋简体" w:eastAsia="方正仿宋简体" w:cs="方正仿宋简体"/>
                <w:b/>
                <w:i w:val="0"/>
                <w:color w:val="000000"/>
                <w:kern w:val="0"/>
                <w:sz w:val="20"/>
                <w:szCs w:val="20"/>
                <w:highlight w:val="none"/>
                <w:u w:val="none"/>
                <w:lang w:val="en-US" w:eastAsia="zh-CN" w:bidi="ar"/>
              </w:rPr>
              <w:t>序号</w:t>
            </w:r>
          </w:p>
        </w:tc>
        <w:tc>
          <w:tcPr>
            <w:tcW w:w="197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b/>
                <w:i w:val="0"/>
                <w:color w:val="000000"/>
                <w:sz w:val="20"/>
                <w:szCs w:val="20"/>
                <w:highlight w:val="none"/>
                <w:u w:val="none"/>
              </w:rPr>
            </w:pPr>
            <w:r>
              <w:rPr>
                <w:rFonts w:hint="eastAsia" w:ascii="方正仿宋简体" w:hAnsi="方正仿宋简体" w:eastAsia="方正仿宋简体" w:cs="方正仿宋简体"/>
                <w:b/>
                <w:i w:val="0"/>
                <w:color w:val="000000"/>
                <w:kern w:val="0"/>
                <w:sz w:val="20"/>
                <w:szCs w:val="20"/>
                <w:highlight w:val="none"/>
                <w:u w:val="none"/>
                <w:lang w:val="en-US" w:eastAsia="zh-CN" w:bidi="ar"/>
              </w:rPr>
              <w:t>暂估材料名称</w:t>
            </w:r>
          </w:p>
        </w:tc>
        <w:tc>
          <w:tcPr>
            <w:tcW w:w="1501"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b/>
                <w:i w:val="0"/>
                <w:color w:val="000000"/>
                <w:sz w:val="20"/>
                <w:szCs w:val="20"/>
                <w:highlight w:val="none"/>
                <w:u w:val="none"/>
              </w:rPr>
            </w:pPr>
            <w:r>
              <w:rPr>
                <w:rFonts w:hint="eastAsia" w:ascii="方正仿宋简体" w:hAnsi="方正仿宋简体" w:eastAsia="方正仿宋简体" w:cs="方正仿宋简体"/>
                <w:b/>
                <w:i w:val="0"/>
                <w:color w:val="000000"/>
                <w:kern w:val="0"/>
                <w:sz w:val="20"/>
                <w:szCs w:val="20"/>
                <w:highlight w:val="none"/>
                <w:u w:val="none"/>
                <w:lang w:val="en-US" w:eastAsia="zh-CN" w:bidi="ar"/>
              </w:rPr>
              <w:t>规格</w:t>
            </w:r>
          </w:p>
        </w:tc>
        <w:tc>
          <w:tcPr>
            <w:tcW w:w="60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b/>
                <w:i w:val="0"/>
                <w:color w:val="000000"/>
                <w:sz w:val="20"/>
                <w:szCs w:val="20"/>
                <w:highlight w:val="none"/>
                <w:u w:val="none"/>
              </w:rPr>
            </w:pPr>
            <w:r>
              <w:rPr>
                <w:rFonts w:hint="eastAsia" w:ascii="方正仿宋简体" w:hAnsi="方正仿宋简体" w:eastAsia="方正仿宋简体" w:cs="方正仿宋简体"/>
                <w:b/>
                <w:i w:val="0"/>
                <w:color w:val="000000"/>
                <w:kern w:val="0"/>
                <w:sz w:val="20"/>
                <w:szCs w:val="20"/>
                <w:highlight w:val="none"/>
                <w:u w:val="none"/>
                <w:lang w:val="en-US" w:eastAsia="zh-CN" w:bidi="ar"/>
              </w:rPr>
              <w:t>单位</w:t>
            </w:r>
          </w:p>
        </w:tc>
        <w:tc>
          <w:tcPr>
            <w:tcW w:w="609"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b/>
                <w:i w:val="0"/>
                <w:color w:val="000000"/>
                <w:sz w:val="20"/>
                <w:szCs w:val="20"/>
                <w:highlight w:val="none"/>
                <w:u w:val="none"/>
              </w:rPr>
            </w:pPr>
            <w:r>
              <w:rPr>
                <w:rFonts w:hint="eastAsia" w:ascii="方正仿宋简体" w:hAnsi="方正仿宋简体" w:eastAsia="方正仿宋简体" w:cs="方正仿宋简体"/>
                <w:b/>
                <w:i w:val="0"/>
                <w:color w:val="000000"/>
                <w:kern w:val="0"/>
                <w:sz w:val="20"/>
                <w:szCs w:val="20"/>
                <w:highlight w:val="none"/>
                <w:u w:val="none"/>
                <w:lang w:val="en-US" w:eastAsia="zh-CN" w:bidi="ar"/>
              </w:rPr>
              <w:t>数量</w:t>
            </w:r>
          </w:p>
        </w:tc>
        <w:tc>
          <w:tcPr>
            <w:tcW w:w="102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b/>
                <w:i w:val="0"/>
                <w:color w:val="000000"/>
                <w:kern w:val="0"/>
                <w:sz w:val="20"/>
                <w:szCs w:val="20"/>
                <w:highlight w:val="none"/>
                <w:u w:val="none"/>
                <w:lang w:val="en-US" w:eastAsia="zh-CN" w:bidi="ar"/>
              </w:rPr>
            </w:pPr>
            <w:r>
              <w:rPr>
                <w:rFonts w:hint="eastAsia" w:ascii="方正仿宋简体" w:hAnsi="方正仿宋简体" w:eastAsia="方正仿宋简体" w:cs="方正仿宋简体"/>
                <w:b/>
                <w:i w:val="0"/>
                <w:color w:val="000000"/>
                <w:kern w:val="0"/>
                <w:sz w:val="20"/>
                <w:szCs w:val="20"/>
                <w:highlight w:val="none"/>
                <w:u w:val="none"/>
                <w:lang w:val="en-US" w:eastAsia="zh-CN" w:bidi="ar"/>
              </w:rPr>
              <w:t>暂估单价</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sz w:val="20"/>
                <w:szCs w:val="20"/>
                <w:highlight w:val="none"/>
                <w:lang w:val="en-US" w:eastAsia="zh-CN"/>
              </w:rPr>
            </w:pPr>
            <w:r>
              <w:rPr>
                <w:rFonts w:hint="eastAsia" w:ascii="方正仿宋简体" w:hAnsi="方正仿宋简体" w:eastAsia="方正仿宋简体" w:cs="方正仿宋简体"/>
                <w:b/>
                <w:i w:val="0"/>
                <w:color w:val="000000"/>
                <w:kern w:val="0"/>
                <w:sz w:val="20"/>
                <w:szCs w:val="20"/>
                <w:highlight w:val="none"/>
                <w:u w:val="none"/>
                <w:lang w:val="en-US" w:eastAsia="zh-CN" w:bidi="ar"/>
              </w:rPr>
              <w:t>（不含税）</w:t>
            </w:r>
          </w:p>
        </w:tc>
        <w:tc>
          <w:tcPr>
            <w:tcW w:w="8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b/>
                <w:i w:val="0"/>
                <w:color w:val="000000"/>
                <w:sz w:val="20"/>
                <w:szCs w:val="20"/>
                <w:highlight w:val="none"/>
                <w:u w:val="none"/>
              </w:rPr>
            </w:pPr>
            <w:r>
              <w:rPr>
                <w:rFonts w:hint="eastAsia" w:ascii="方正仿宋简体" w:hAnsi="方正仿宋简体" w:eastAsia="方正仿宋简体" w:cs="方正仿宋简体"/>
                <w:b/>
                <w:i w:val="0"/>
                <w:color w:val="000000"/>
                <w:kern w:val="0"/>
                <w:sz w:val="20"/>
                <w:szCs w:val="20"/>
                <w:highlight w:val="none"/>
                <w:u w:val="none"/>
                <w:lang w:val="en-US" w:eastAsia="zh-CN" w:bidi="ar"/>
              </w:rPr>
              <w:t>暂估合价</w:t>
            </w:r>
          </w:p>
        </w:tc>
        <w:tc>
          <w:tcPr>
            <w:tcW w:w="1473" w:type="dxa"/>
            <w:tcBorders>
              <w:top w:val="single" w:color="000000" w:sz="4" w:space="0"/>
              <w:left w:val="single" w:color="000000" w:sz="4" w:space="0"/>
              <w:bottom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b/>
                <w:i w:val="0"/>
                <w:color w:val="000000"/>
                <w:sz w:val="20"/>
                <w:szCs w:val="20"/>
                <w:highlight w:val="none"/>
                <w:u w:val="none"/>
              </w:rPr>
            </w:pPr>
            <w:r>
              <w:rPr>
                <w:rFonts w:hint="eastAsia" w:ascii="方正仿宋简体" w:hAnsi="方正仿宋简体" w:eastAsia="方正仿宋简体" w:cs="方正仿宋简体"/>
                <w:b/>
                <w:i w:val="0"/>
                <w:color w:val="000000"/>
                <w:kern w:val="0"/>
                <w:sz w:val="20"/>
                <w:szCs w:val="20"/>
                <w:highlight w:val="none"/>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51" w:hRule="atLeast"/>
          <w:jc w:val="center"/>
        </w:trPr>
        <w:tc>
          <w:tcPr>
            <w:tcW w:w="651" w:type="dxa"/>
            <w:tcBorders>
              <w:top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w:t>
            </w:r>
          </w:p>
        </w:tc>
        <w:tc>
          <w:tcPr>
            <w:tcW w:w="1980"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木质门</w:t>
            </w:r>
          </w:p>
        </w:tc>
        <w:tc>
          <w:tcPr>
            <w:tcW w:w="15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1000*2100</w:t>
            </w:r>
          </w:p>
        </w:tc>
        <w:tc>
          <w:tcPr>
            <w:tcW w:w="602"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樘</w:t>
            </w:r>
          </w:p>
        </w:tc>
        <w:tc>
          <w:tcPr>
            <w:tcW w:w="608"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33</w:t>
            </w:r>
          </w:p>
        </w:tc>
        <w:tc>
          <w:tcPr>
            <w:tcW w:w="102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3300</w:t>
            </w:r>
          </w:p>
        </w:tc>
        <w:tc>
          <w:tcPr>
            <w:tcW w:w="8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108900</w:t>
            </w:r>
          </w:p>
        </w:tc>
        <w:tc>
          <w:tcPr>
            <w:tcW w:w="1473" w:type="dxa"/>
            <w:tcBorders>
              <w:top w:val="single" w:color="000000" w:sz="4" w:space="0"/>
              <w:left w:val="single" w:color="000000" w:sz="4" w:space="0"/>
              <w:bottom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1.门</w:t>
            </w:r>
            <w:r>
              <w:rPr>
                <w:rFonts w:hint="eastAsia" w:ascii="方正仿宋简体" w:hAnsi="方正仿宋简体" w:eastAsia="方正仿宋简体" w:cs="方正仿宋简体"/>
                <w:i w:val="0"/>
                <w:color w:val="000000"/>
                <w:kern w:val="0"/>
                <w:sz w:val="20"/>
                <w:szCs w:val="20"/>
                <w:highlight w:val="none"/>
                <w:u w:val="none"/>
                <w:lang w:val="en-US" w:eastAsia="zh-CN" w:bidi="ar"/>
              </w:rPr>
              <w:br w:type="textWrapping"/>
            </w:r>
            <w:r>
              <w:rPr>
                <w:rFonts w:hint="eastAsia" w:ascii="方正仿宋简体" w:hAnsi="方正仿宋简体" w:eastAsia="方正仿宋简体" w:cs="方正仿宋简体"/>
                <w:i w:val="0"/>
                <w:color w:val="000000"/>
                <w:kern w:val="0"/>
                <w:sz w:val="20"/>
                <w:szCs w:val="20"/>
                <w:highlight w:val="none"/>
                <w:u w:val="none"/>
                <w:lang w:val="en-US" w:eastAsia="zh-CN" w:bidi="ar"/>
              </w:rPr>
              <w:t>2.五金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51" w:hRule="atLeast"/>
          <w:jc w:val="center"/>
        </w:trPr>
        <w:tc>
          <w:tcPr>
            <w:tcW w:w="651" w:type="dxa"/>
            <w:tcBorders>
              <w:top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2</w:t>
            </w:r>
          </w:p>
        </w:tc>
        <w:tc>
          <w:tcPr>
            <w:tcW w:w="1980"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木质门</w:t>
            </w:r>
          </w:p>
        </w:tc>
        <w:tc>
          <w:tcPr>
            <w:tcW w:w="15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900*2100</w:t>
            </w:r>
          </w:p>
        </w:tc>
        <w:tc>
          <w:tcPr>
            <w:tcW w:w="602"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樘</w:t>
            </w:r>
          </w:p>
        </w:tc>
        <w:tc>
          <w:tcPr>
            <w:tcW w:w="608"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10</w:t>
            </w:r>
          </w:p>
        </w:tc>
        <w:tc>
          <w:tcPr>
            <w:tcW w:w="102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3100</w:t>
            </w:r>
          </w:p>
        </w:tc>
        <w:tc>
          <w:tcPr>
            <w:tcW w:w="8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31000</w:t>
            </w:r>
          </w:p>
        </w:tc>
        <w:tc>
          <w:tcPr>
            <w:tcW w:w="1473" w:type="dxa"/>
            <w:tcBorders>
              <w:top w:val="single" w:color="000000" w:sz="4" w:space="0"/>
              <w:left w:val="single" w:color="000000" w:sz="4" w:space="0"/>
              <w:bottom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1.门</w:t>
            </w:r>
            <w:r>
              <w:rPr>
                <w:rFonts w:hint="eastAsia" w:ascii="方正仿宋简体" w:hAnsi="方正仿宋简体" w:eastAsia="方正仿宋简体" w:cs="方正仿宋简体"/>
                <w:i w:val="0"/>
                <w:color w:val="000000"/>
                <w:kern w:val="0"/>
                <w:sz w:val="20"/>
                <w:szCs w:val="20"/>
                <w:highlight w:val="none"/>
                <w:u w:val="none"/>
                <w:lang w:val="en-US" w:eastAsia="zh-CN" w:bidi="ar"/>
              </w:rPr>
              <w:br w:type="textWrapping"/>
            </w:r>
            <w:r>
              <w:rPr>
                <w:rFonts w:hint="eastAsia" w:ascii="方正仿宋简体" w:hAnsi="方正仿宋简体" w:eastAsia="方正仿宋简体" w:cs="方正仿宋简体"/>
                <w:i w:val="0"/>
                <w:color w:val="000000"/>
                <w:kern w:val="0"/>
                <w:sz w:val="20"/>
                <w:szCs w:val="20"/>
                <w:highlight w:val="none"/>
                <w:u w:val="none"/>
                <w:lang w:val="en-US" w:eastAsia="zh-CN" w:bidi="ar"/>
              </w:rPr>
              <w:t>2.五金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51" w:hRule="atLeast"/>
          <w:jc w:val="center"/>
        </w:trPr>
        <w:tc>
          <w:tcPr>
            <w:tcW w:w="651" w:type="dxa"/>
            <w:tcBorders>
              <w:top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3</w:t>
            </w:r>
          </w:p>
        </w:tc>
        <w:tc>
          <w:tcPr>
            <w:tcW w:w="1980"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木质门</w:t>
            </w:r>
          </w:p>
        </w:tc>
        <w:tc>
          <w:tcPr>
            <w:tcW w:w="15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1500*2100</w:t>
            </w:r>
          </w:p>
        </w:tc>
        <w:tc>
          <w:tcPr>
            <w:tcW w:w="602"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樘</w:t>
            </w:r>
          </w:p>
        </w:tc>
        <w:tc>
          <w:tcPr>
            <w:tcW w:w="608"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9</w:t>
            </w:r>
          </w:p>
        </w:tc>
        <w:tc>
          <w:tcPr>
            <w:tcW w:w="102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5100</w:t>
            </w:r>
          </w:p>
        </w:tc>
        <w:tc>
          <w:tcPr>
            <w:tcW w:w="8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45900</w:t>
            </w:r>
          </w:p>
        </w:tc>
        <w:tc>
          <w:tcPr>
            <w:tcW w:w="1473" w:type="dxa"/>
            <w:tcBorders>
              <w:top w:val="single" w:color="000000" w:sz="4" w:space="0"/>
              <w:left w:val="single" w:color="000000" w:sz="4" w:space="0"/>
              <w:bottom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1.门</w:t>
            </w:r>
            <w:r>
              <w:rPr>
                <w:rFonts w:hint="eastAsia" w:ascii="方正仿宋简体" w:hAnsi="方正仿宋简体" w:eastAsia="方正仿宋简体" w:cs="方正仿宋简体"/>
                <w:i w:val="0"/>
                <w:color w:val="000000"/>
                <w:kern w:val="0"/>
                <w:sz w:val="20"/>
                <w:szCs w:val="20"/>
                <w:highlight w:val="none"/>
                <w:u w:val="none"/>
                <w:lang w:val="en-US" w:eastAsia="zh-CN" w:bidi="ar"/>
              </w:rPr>
              <w:br w:type="textWrapping"/>
            </w:r>
            <w:r>
              <w:rPr>
                <w:rFonts w:hint="eastAsia" w:ascii="方正仿宋简体" w:hAnsi="方正仿宋简体" w:eastAsia="方正仿宋简体" w:cs="方正仿宋简体"/>
                <w:i w:val="0"/>
                <w:color w:val="000000"/>
                <w:kern w:val="0"/>
                <w:sz w:val="20"/>
                <w:szCs w:val="20"/>
                <w:highlight w:val="none"/>
                <w:u w:val="none"/>
                <w:lang w:val="en-US" w:eastAsia="zh-CN" w:bidi="ar"/>
              </w:rPr>
              <w:t>2.五金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51" w:hRule="atLeast"/>
          <w:jc w:val="center"/>
        </w:trPr>
        <w:tc>
          <w:tcPr>
            <w:tcW w:w="651" w:type="dxa"/>
            <w:tcBorders>
              <w:top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4</w:t>
            </w:r>
          </w:p>
        </w:tc>
        <w:tc>
          <w:tcPr>
            <w:tcW w:w="1980"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木质门</w:t>
            </w:r>
          </w:p>
        </w:tc>
        <w:tc>
          <w:tcPr>
            <w:tcW w:w="15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1500*2500</w:t>
            </w:r>
          </w:p>
        </w:tc>
        <w:tc>
          <w:tcPr>
            <w:tcW w:w="602"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樘</w:t>
            </w:r>
          </w:p>
        </w:tc>
        <w:tc>
          <w:tcPr>
            <w:tcW w:w="608"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2</w:t>
            </w:r>
          </w:p>
        </w:tc>
        <w:tc>
          <w:tcPr>
            <w:tcW w:w="102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6000</w:t>
            </w:r>
          </w:p>
        </w:tc>
        <w:tc>
          <w:tcPr>
            <w:tcW w:w="8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12000</w:t>
            </w:r>
          </w:p>
        </w:tc>
        <w:tc>
          <w:tcPr>
            <w:tcW w:w="1473" w:type="dxa"/>
            <w:tcBorders>
              <w:top w:val="single" w:color="000000" w:sz="4" w:space="0"/>
              <w:left w:val="single" w:color="000000" w:sz="4" w:space="0"/>
              <w:bottom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1.门</w:t>
            </w:r>
            <w:r>
              <w:rPr>
                <w:rFonts w:hint="eastAsia" w:ascii="方正仿宋简体" w:hAnsi="方正仿宋简体" w:eastAsia="方正仿宋简体" w:cs="方正仿宋简体"/>
                <w:i w:val="0"/>
                <w:color w:val="000000"/>
                <w:kern w:val="0"/>
                <w:sz w:val="20"/>
                <w:szCs w:val="20"/>
                <w:highlight w:val="none"/>
                <w:u w:val="none"/>
                <w:lang w:val="en-US" w:eastAsia="zh-CN" w:bidi="ar"/>
              </w:rPr>
              <w:br w:type="textWrapping"/>
            </w:r>
            <w:r>
              <w:rPr>
                <w:rFonts w:hint="eastAsia" w:ascii="方正仿宋简体" w:hAnsi="方正仿宋简体" w:eastAsia="方正仿宋简体" w:cs="方正仿宋简体"/>
                <w:i w:val="0"/>
                <w:color w:val="000000"/>
                <w:kern w:val="0"/>
                <w:sz w:val="20"/>
                <w:szCs w:val="20"/>
                <w:highlight w:val="none"/>
                <w:u w:val="none"/>
                <w:lang w:val="en-US" w:eastAsia="zh-CN" w:bidi="ar"/>
              </w:rPr>
              <w:t>2.五金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51" w:hRule="atLeast"/>
          <w:jc w:val="center"/>
        </w:trPr>
        <w:tc>
          <w:tcPr>
            <w:tcW w:w="651" w:type="dxa"/>
            <w:tcBorders>
              <w:top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5</w:t>
            </w:r>
          </w:p>
        </w:tc>
        <w:tc>
          <w:tcPr>
            <w:tcW w:w="1980"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木质门</w:t>
            </w:r>
          </w:p>
        </w:tc>
        <w:tc>
          <w:tcPr>
            <w:tcW w:w="15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1800*2500</w:t>
            </w:r>
          </w:p>
        </w:tc>
        <w:tc>
          <w:tcPr>
            <w:tcW w:w="602"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樘</w:t>
            </w:r>
          </w:p>
        </w:tc>
        <w:tc>
          <w:tcPr>
            <w:tcW w:w="608"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2</w:t>
            </w:r>
          </w:p>
        </w:tc>
        <w:tc>
          <w:tcPr>
            <w:tcW w:w="102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7200</w:t>
            </w:r>
          </w:p>
        </w:tc>
        <w:tc>
          <w:tcPr>
            <w:tcW w:w="8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14400</w:t>
            </w:r>
          </w:p>
        </w:tc>
        <w:tc>
          <w:tcPr>
            <w:tcW w:w="1473" w:type="dxa"/>
            <w:tcBorders>
              <w:top w:val="single" w:color="000000" w:sz="4" w:space="0"/>
              <w:left w:val="single" w:color="000000" w:sz="4" w:space="0"/>
              <w:bottom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1.门</w:t>
            </w:r>
            <w:r>
              <w:rPr>
                <w:rFonts w:hint="eastAsia" w:ascii="方正仿宋简体" w:hAnsi="方正仿宋简体" w:eastAsia="方正仿宋简体" w:cs="方正仿宋简体"/>
                <w:i w:val="0"/>
                <w:color w:val="000000"/>
                <w:kern w:val="0"/>
                <w:sz w:val="20"/>
                <w:szCs w:val="20"/>
                <w:highlight w:val="none"/>
                <w:u w:val="none"/>
                <w:lang w:val="en-US" w:eastAsia="zh-CN" w:bidi="ar"/>
              </w:rPr>
              <w:br w:type="textWrapping"/>
            </w:r>
            <w:r>
              <w:rPr>
                <w:rFonts w:hint="eastAsia" w:ascii="方正仿宋简体" w:hAnsi="方正仿宋简体" w:eastAsia="方正仿宋简体" w:cs="方正仿宋简体"/>
                <w:i w:val="0"/>
                <w:color w:val="000000"/>
                <w:kern w:val="0"/>
                <w:sz w:val="20"/>
                <w:szCs w:val="20"/>
                <w:highlight w:val="none"/>
                <w:u w:val="none"/>
                <w:lang w:val="en-US" w:eastAsia="zh-CN" w:bidi="ar"/>
              </w:rPr>
              <w:t>2.五金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51" w:hRule="atLeast"/>
          <w:jc w:val="center"/>
        </w:trPr>
        <w:tc>
          <w:tcPr>
            <w:tcW w:w="651" w:type="dxa"/>
            <w:tcBorders>
              <w:top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6</w:t>
            </w:r>
          </w:p>
        </w:tc>
        <w:tc>
          <w:tcPr>
            <w:tcW w:w="1980"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铝合金门</w:t>
            </w:r>
          </w:p>
        </w:tc>
        <w:tc>
          <w:tcPr>
            <w:tcW w:w="15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1100*2100</w:t>
            </w:r>
          </w:p>
        </w:tc>
        <w:tc>
          <w:tcPr>
            <w:tcW w:w="602"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樘</w:t>
            </w:r>
          </w:p>
        </w:tc>
        <w:tc>
          <w:tcPr>
            <w:tcW w:w="608"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w:t>
            </w:r>
          </w:p>
        </w:tc>
        <w:tc>
          <w:tcPr>
            <w:tcW w:w="102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2800</w:t>
            </w:r>
          </w:p>
        </w:tc>
        <w:tc>
          <w:tcPr>
            <w:tcW w:w="8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2800</w:t>
            </w:r>
          </w:p>
        </w:tc>
        <w:tc>
          <w:tcPr>
            <w:tcW w:w="1473" w:type="dxa"/>
            <w:tcBorders>
              <w:top w:val="single" w:color="000000" w:sz="4" w:space="0"/>
              <w:left w:val="single" w:color="000000" w:sz="4" w:space="0"/>
              <w:bottom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1.门</w:t>
            </w:r>
            <w:r>
              <w:rPr>
                <w:rFonts w:hint="eastAsia" w:ascii="方正仿宋简体" w:hAnsi="方正仿宋简体" w:eastAsia="方正仿宋简体" w:cs="方正仿宋简体"/>
                <w:i w:val="0"/>
                <w:color w:val="000000"/>
                <w:kern w:val="0"/>
                <w:sz w:val="20"/>
                <w:szCs w:val="20"/>
                <w:highlight w:val="none"/>
                <w:u w:val="none"/>
                <w:lang w:val="en-US" w:eastAsia="zh-CN" w:bidi="ar"/>
              </w:rPr>
              <w:br w:type="textWrapping"/>
            </w:r>
            <w:r>
              <w:rPr>
                <w:rFonts w:hint="eastAsia" w:ascii="方正仿宋简体" w:hAnsi="方正仿宋简体" w:eastAsia="方正仿宋简体" w:cs="方正仿宋简体"/>
                <w:i w:val="0"/>
                <w:color w:val="000000"/>
                <w:kern w:val="0"/>
                <w:sz w:val="20"/>
                <w:szCs w:val="20"/>
                <w:highlight w:val="none"/>
                <w:u w:val="none"/>
                <w:lang w:val="en-US" w:eastAsia="zh-CN" w:bidi="ar"/>
              </w:rPr>
              <w:t>2.五金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36" w:hRule="atLeast"/>
          <w:jc w:val="center"/>
        </w:trPr>
        <w:tc>
          <w:tcPr>
            <w:tcW w:w="651" w:type="dxa"/>
            <w:tcBorders>
              <w:top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7</w:t>
            </w:r>
          </w:p>
        </w:tc>
        <w:tc>
          <w:tcPr>
            <w:tcW w:w="1980"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铝合金门</w:t>
            </w:r>
          </w:p>
        </w:tc>
        <w:tc>
          <w:tcPr>
            <w:tcW w:w="15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1500*2100</w:t>
            </w:r>
          </w:p>
        </w:tc>
        <w:tc>
          <w:tcPr>
            <w:tcW w:w="602"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樘</w:t>
            </w:r>
          </w:p>
        </w:tc>
        <w:tc>
          <w:tcPr>
            <w:tcW w:w="608"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2</w:t>
            </w:r>
          </w:p>
        </w:tc>
        <w:tc>
          <w:tcPr>
            <w:tcW w:w="102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3800</w:t>
            </w:r>
          </w:p>
        </w:tc>
        <w:tc>
          <w:tcPr>
            <w:tcW w:w="8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7600</w:t>
            </w:r>
          </w:p>
        </w:tc>
        <w:tc>
          <w:tcPr>
            <w:tcW w:w="1473" w:type="dxa"/>
            <w:tcBorders>
              <w:top w:val="single" w:color="000000" w:sz="4" w:space="0"/>
              <w:left w:val="single" w:color="000000" w:sz="4" w:space="0"/>
              <w:bottom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1.门</w:t>
            </w:r>
            <w:r>
              <w:rPr>
                <w:rFonts w:hint="eastAsia" w:ascii="方正仿宋简体" w:hAnsi="方正仿宋简体" w:eastAsia="方正仿宋简体" w:cs="方正仿宋简体"/>
                <w:i w:val="0"/>
                <w:color w:val="000000"/>
                <w:kern w:val="0"/>
                <w:sz w:val="20"/>
                <w:szCs w:val="20"/>
                <w:highlight w:val="none"/>
                <w:u w:val="none"/>
                <w:lang w:val="en-US" w:eastAsia="zh-CN" w:bidi="ar"/>
              </w:rPr>
              <w:br w:type="textWrapping"/>
            </w:r>
            <w:r>
              <w:rPr>
                <w:rFonts w:hint="eastAsia" w:ascii="方正仿宋简体" w:hAnsi="方正仿宋简体" w:eastAsia="方正仿宋简体" w:cs="方正仿宋简体"/>
                <w:i w:val="0"/>
                <w:color w:val="000000"/>
                <w:kern w:val="0"/>
                <w:sz w:val="20"/>
                <w:szCs w:val="20"/>
                <w:highlight w:val="none"/>
                <w:u w:val="none"/>
                <w:lang w:val="en-US" w:eastAsia="zh-CN" w:bidi="ar"/>
              </w:rPr>
              <w:t>2.五金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51" w:hRule="atLeast"/>
          <w:jc w:val="center"/>
        </w:trPr>
        <w:tc>
          <w:tcPr>
            <w:tcW w:w="651" w:type="dxa"/>
            <w:tcBorders>
              <w:top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8</w:t>
            </w:r>
          </w:p>
        </w:tc>
        <w:tc>
          <w:tcPr>
            <w:tcW w:w="1980"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钢质防火门（甲级）</w:t>
            </w:r>
          </w:p>
        </w:tc>
        <w:tc>
          <w:tcPr>
            <w:tcW w:w="15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1500*2400</w:t>
            </w:r>
          </w:p>
        </w:tc>
        <w:tc>
          <w:tcPr>
            <w:tcW w:w="602"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樘</w:t>
            </w:r>
          </w:p>
        </w:tc>
        <w:tc>
          <w:tcPr>
            <w:tcW w:w="608"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12</w:t>
            </w:r>
          </w:p>
        </w:tc>
        <w:tc>
          <w:tcPr>
            <w:tcW w:w="102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1920</w:t>
            </w:r>
          </w:p>
        </w:tc>
        <w:tc>
          <w:tcPr>
            <w:tcW w:w="8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23040</w:t>
            </w:r>
          </w:p>
        </w:tc>
        <w:tc>
          <w:tcPr>
            <w:tcW w:w="1473" w:type="dxa"/>
            <w:tcBorders>
              <w:top w:val="single" w:color="000000" w:sz="4" w:space="0"/>
              <w:left w:val="single" w:color="000000" w:sz="4" w:space="0"/>
              <w:bottom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1.门</w:t>
            </w:r>
            <w:r>
              <w:rPr>
                <w:rFonts w:hint="eastAsia" w:ascii="方正仿宋简体" w:hAnsi="方正仿宋简体" w:eastAsia="方正仿宋简体" w:cs="方正仿宋简体"/>
                <w:i w:val="0"/>
                <w:color w:val="000000"/>
                <w:kern w:val="0"/>
                <w:sz w:val="20"/>
                <w:szCs w:val="20"/>
                <w:highlight w:val="none"/>
                <w:u w:val="none"/>
                <w:lang w:val="en-US" w:eastAsia="zh-CN" w:bidi="ar"/>
              </w:rPr>
              <w:br w:type="textWrapping"/>
            </w:r>
            <w:r>
              <w:rPr>
                <w:rFonts w:hint="eastAsia" w:ascii="方正仿宋简体" w:hAnsi="方正仿宋简体" w:eastAsia="方正仿宋简体" w:cs="方正仿宋简体"/>
                <w:i w:val="0"/>
                <w:color w:val="000000"/>
                <w:kern w:val="0"/>
                <w:sz w:val="20"/>
                <w:szCs w:val="20"/>
                <w:highlight w:val="none"/>
                <w:u w:val="none"/>
                <w:lang w:val="en-US" w:eastAsia="zh-CN" w:bidi="ar"/>
              </w:rPr>
              <w:t>2.五金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51" w:hRule="atLeast"/>
          <w:jc w:val="center"/>
        </w:trPr>
        <w:tc>
          <w:tcPr>
            <w:tcW w:w="651" w:type="dxa"/>
            <w:tcBorders>
              <w:top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9</w:t>
            </w:r>
          </w:p>
        </w:tc>
        <w:tc>
          <w:tcPr>
            <w:tcW w:w="1980"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钢质防火门（乙级）</w:t>
            </w:r>
          </w:p>
        </w:tc>
        <w:tc>
          <w:tcPr>
            <w:tcW w:w="15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1500*2100</w:t>
            </w:r>
          </w:p>
        </w:tc>
        <w:tc>
          <w:tcPr>
            <w:tcW w:w="602"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樘</w:t>
            </w:r>
          </w:p>
        </w:tc>
        <w:tc>
          <w:tcPr>
            <w:tcW w:w="608"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9</w:t>
            </w:r>
          </w:p>
        </w:tc>
        <w:tc>
          <w:tcPr>
            <w:tcW w:w="102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1400</w:t>
            </w:r>
          </w:p>
        </w:tc>
        <w:tc>
          <w:tcPr>
            <w:tcW w:w="8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12600</w:t>
            </w:r>
          </w:p>
        </w:tc>
        <w:tc>
          <w:tcPr>
            <w:tcW w:w="1473" w:type="dxa"/>
            <w:tcBorders>
              <w:top w:val="single" w:color="000000" w:sz="4" w:space="0"/>
              <w:left w:val="single" w:color="000000" w:sz="4" w:space="0"/>
              <w:bottom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1.门</w:t>
            </w:r>
            <w:r>
              <w:rPr>
                <w:rFonts w:hint="eastAsia" w:ascii="方正仿宋简体" w:hAnsi="方正仿宋简体" w:eastAsia="方正仿宋简体" w:cs="方正仿宋简体"/>
                <w:i w:val="0"/>
                <w:color w:val="000000"/>
                <w:kern w:val="0"/>
                <w:sz w:val="20"/>
                <w:szCs w:val="20"/>
                <w:highlight w:val="none"/>
                <w:u w:val="none"/>
                <w:lang w:val="en-US" w:eastAsia="zh-CN" w:bidi="ar"/>
              </w:rPr>
              <w:br w:type="textWrapping"/>
            </w:r>
            <w:r>
              <w:rPr>
                <w:rFonts w:hint="eastAsia" w:ascii="方正仿宋简体" w:hAnsi="方正仿宋简体" w:eastAsia="方正仿宋简体" w:cs="方正仿宋简体"/>
                <w:i w:val="0"/>
                <w:color w:val="000000"/>
                <w:kern w:val="0"/>
                <w:sz w:val="20"/>
                <w:szCs w:val="20"/>
                <w:highlight w:val="none"/>
                <w:u w:val="none"/>
                <w:lang w:val="en-US" w:eastAsia="zh-CN" w:bidi="ar"/>
              </w:rPr>
              <w:t>2.五金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51" w:hRule="atLeast"/>
          <w:jc w:val="center"/>
        </w:trPr>
        <w:tc>
          <w:tcPr>
            <w:tcW w:w="651" w:type="dxa"/>
            <w:tcBorders>
              <w:top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10</w:t>
            </w:r>
          </w:p>
        </w:tc>
        <w:tc>
          <w:tcPr>
            <w:tcW w:w="1980"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钢质防火门（甲级）</w:t>
            </w:r>
          </w:p>
        </w:tc>
        <w:tc>
          <w:tcPr>
            <w:tcW w:w="15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1800*2400</w:t>
            </w:r>
          </w:p>
        </w:tc>
        <w:tc>
          <w:tcPr>
            <w:tcW w:w="602"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樘</w:t>
            </w:r>
          </w:p>
        </w:tc>
        <w:tc>
          <w:tcPr>
            <w:tcW w:w="608"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3</w:t>
            </w:r>
          </w:p>
        </w:tc>
        <w:tc>
          <w:tcPr>
            <w:tcW w:w="102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2300</w:t>
            </w:r>
          </w:p>
        </w:tc>
        <w:tc>
          <w:tcPr>
            <w:tcW w:w="8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6900</w:t>
            </w:r>
          </w:p>
        </w:tc>
        <w:tc>
          <w:tcPr>
            <w:tcW w:w="1473" w:type="dxa"/>
            <w:tcBorders>
              <w:top w:val="single" w:color="000000" w:sz="4" w:space="0"/>
              <w:left w:val="single" w:color="000000" w:sz="4" w:space="0"/>
              <w:bottom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1.门</w:t>
            </w:r>
            <w:r>
              <w:rPr>
                <w:rFonts w:hint="eastAsia" w:ascii="方正仿宋简体" w:hAnsi="方正仿宋简体" w:eastAsia="方正仿宋简体" w:cs="方正仿宋简体"/>
                <w:i w:val="0"/>
                <w:color w:val="000000"/>
                <w:kern w:val="0"/>
                <w:sz w:val="20"/>
                <w:szCs w:val="20"/>
                <w:highlight w:val="none"/>
                <w:u w:val="none"/>
                <w:lang w:val="en-US" w:eastAsia="zh-CN" w:bidi="ar"/>
              </w:rPr>
              <w:br w:type="textWrapping"/>
            </w:r>
            <w:r>
              <w:rPr>
                <w:rFonts w:hint="eastAsia" w:ascii="方正仿宋简体" w:hAnsi="方正仿宋简体" w:eastAsia="方正仿宋简体" w:cs="方正仿宋简体"/>
                <w:i w:val="0"/>
                <w:color w:val="000000"/>
                <w:kern w:val="0"/>
                <w:sz w:val="20"/>
                <w:szCs w:val="20"/>
                <w:highlight w:val="none"/>
                <w:u w:val="none"/>
                <w:lang w:val="en-US" w:eastAsia="zh-CN" w:bidi="ar"/>
              </w:rPr>
              <w:t>2.五金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51" w:hRule="atLeast"/>
          <w:jc w:val="center"/>
        </w:trPr>
        <w:tc>
          <w:tcPr>
            <w:tcW w:w="651" w:type="dxa"/>
            <w:tcBorders>
              <w:top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11</w:t>
            </w:r>
          </w:p>
        </w:tc>
        <w:tc>
          <w:tcPr>
            <w:tcW w:w="1980"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钢质防火门（甲级）</w:t>
            </w:r>
          </w:p>
        </w:tc>
        <w:tc>
          <w:tcPr>
            <w:tcW w:w="15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1500*2100</w:t>
            </w:r>
          </w:p>
        </w:tc>
        <w:tc>
          <w:tcPr>
            <w:tcW w:w="602"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樘</w:t>
            </w:r>
          </w:p>
        </w:tc>
        <w:tc>
          <w:tcPr>
            <w:tcW w:w="608"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w:t>
            </w:r>
          </w:p>
        </w:tc>
        <w:tc>
          <w:tcPr>
            <w:tcW w:w="102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1700</w:t>
            </w:r>
          </w:p>
        </w:tc>
        <w:tc>
          <w:tcPr>
            <w:tcW w:w="8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1700</w:t>
            </w:r>
          </w:p>
        </w:tc>
        <w:tc>
          <w:tcPr>
            <w:tcW w:w="1473" w:type="dxa"/>
            <w:tcBorders>
              <w:top w:val="single" w:color="000000" w:sz="4" w:space="0"/>
              <w:left w:val="single" w:color="000000" w:sz="4" w:space="0"/>
              <w:bottom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1.门</w:t>
            </w:r>
            <w:r>
              <w:rPr>
                <w:rFonts w:hint="eastAsia" w:ascii="方正仿宋简体" w:hAnsi="方正仿宋简体" w:eastAsia="方正仿宋简体" w:cs="方正仿宋简体"/>
                <w:i w:val="0"/>
                <w:color w:val="000000"/>
                <w:kern w:val="0"/>
                <w:sz w:val="20"/>
                <w:szCs w:val="20"/>
                <w:highlight w:val="none"/>
                <w:u w:val="none"/>
                <w:lang w:val="en-US" w:eastAsia="zh-CN" w:bidi="ar"/>
              </w:rPr>
              <w:br w:type="textWrapping"/>
            </w:r>
            <w:r>
              <w:rPr>
                <w:rFonts w:hint="eastAsia" w:ascii="方正仿宋简体" w:hAnsi="方正仿宋简体" w:eastAsia="方正仿宋简体" w:cs="方正仿宋简体"/>
                <w:i w:val="0"/>
                <w:color w:val="000000"/>
                <w:kern w:val="0"/>
                <w:sz w:val="20"/>
                <w:szCs w:val="20"/>
                <w:highlight w:val="none"/>
                <w:u w:val="none"/>
                <w:lang w:val="en-US" w:eastAsia="zh-CN" w:bidi="ar"/>
              </w:rPr>
              <w:t>2.五金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51" w:hRule="atLeast"/>
          <w:jc w:val="center"/>
        </w:trPr>
        <w:tc>
          <w:tcPr>
            <w:tcW w:w="651" w:type="dxa"/>
            <w:tcBorders>
              <w:top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12</w:t>
            </w:r>
          </w:p>
        </w:tc>
        <w:tc>
          <w:tcPr>
            <w:tcW w:w="1980"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钢质防火门（甲级）</w:t>
            </w:r>
          </w:p>
        </w:tc>
        <w:tc>
          <w:tcPr>
            <w:tcW w:w="15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1000*2100</w:t>
            </w:r>
          </w:p>
        </w:tc>
        <w:tc>
          <w:tcPr>
            <w:tcW w:w="602"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樘</w:t>
            </w:r>
          </w:p>
        </w:tc>
        <w:tc>
          <w:tcPr>
            <w:tcW w:w="608"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7</w:t>
            </w:r>
          </w:p>
        </w:tc>
        <w:tc>
          <w:tcPr>
            <w:tcW w:w="102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1150</w:t>
            </w:r>
          </w:p>
        </w:tc>
        <w:tc>
          <w:tcPr>
            <w:tcW w:w="8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8050</w:t>
            </w:r>
          </w:p>
        </w:tc>
        <w:tc>
          <w:tcPr>
            <w:tcW w:w="1473" w:type="dxa"/>
            <w:tcBorders>
              <w:top w:val="single" w:color="000000" w:sz="4" w:space="0"/>
              <w:left w:val="single" w:color="000000" w:sz="4" w:space="0"/>
              <w:bottom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1.门</w:t>
            </w:r>
            <w:r>
              <w:rPr>
                <w:rFonts w:hint="eastAsia" w:ascii="方正仿宋简体" w:hAnsi="方正仿宋简体" w:eastAsia="方正仿宋简体" w:cs="方正仿宋简体"/>
                <w:i w:val="0"/>
                <w:color w:val="000000"/>
                <w:kern w:val="0"/>
                <w:sz w:val="20"/>
                <w:szCs w:val="20"/>
                <w:highlight w:val="none"/>
                <w:u w:val="none"/>
                <w:lang w:val="en-US" w:eastAsia="zh-CN" w:bidi="ar"/>
              </w:rPr>
              <w:br w:type="textWrapping"/>
            </w:r>
            <w:r>
              <w:rPr>
                <w:rFonts w:hint="eastAsia" w:ascii="方正仿宋简体" w:hAnsi="方正仿宋简体" w:eastAsia="方正仿宋简体" w:cs="方正仿宋简体"/>
                <w:i w:val="0"/>
                <w:color w:val="000000"/>
                <w:kern w:val="0"/>
                <w:sz w:val="20"/>
                <w:szCs w:val="20"/>
                <w:highlight w:val="none"/>
                <w:u w:val="none"/>
                <w:lang w:val="en-US" w:eastAsia="zh-CN" w:bidi="ar"/>
              </w:rPr>
              <w:t>2.五金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51" w:hRule="atLeast"/>
          <w:jc w:val="center"/>
        </w:trPr>
        <w:tc>
          <w:tcPr>
            <w:tcW w:w="651" w:type="dxa"/>
            <w:tcBorders>
              <w:top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13</w:t>
            </w:r>
          </w:p>
        </w:tc>
        <w:tc>
          <w:tcPr>
            <w:tcW w:w="1980"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钢质防火门（丙级）</w:t>
            </w:r>
          </w:p>
        </w:tc>
        <w:tc>
          <w:tcPr>
            <w:tcW w:w="15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1200*2400</w:t>
            </w:r>
          </w:p>
        </w:tc>
        <w:tc>
          <w:tcPr>
            <w:tcW w:w="602"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樘</w:t>
            </w:r>
          </w:p>
        </w:tc>
        <w:tc>
          <w:tcPr>
            <w:tcW w:w="608"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8</w:t>
            </w:r>
          </w:p>
        </w:tc>
        <w:tc>
          <w:tcPr>
            <w:tcW w:w="102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1150</w:t>
            </w:r>
          </w:p>
        </w:tc>
        <w:tc>
          <w:tcPr>
            <w:tcW w:w="8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9200</w:t>
            </w:r>
          </w:p>
        </w:tc>
        <w:tc>
          <w:tcPr>
            <w:tcW w:w="1473" w:type="dxa"/>
            <w:tcBorders>
              <w:top w:val="single" w:color="000000" w:sz="4" w:space="0"/>
              <w:left w:val="single" w:color="000000" w:sz="4" w:space="0"/>
              <w:bottom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1.门</w:t>
            </w:r>
            <w:r>
              <w:rPr>
                <w:rFonts w:hint="eastAsia" w:ascii="方正仿宋简体" w:hAnsi="方正仿宋简体" w:eastAsia="方正仿宋简体" w:cs="方正仿宋简体"/>
                <w:i w:val="0"/>
                <w:color w:val="000000"/>
                <w:kern w:val="0"/>
                <w:sz w:val="20"/>
                <w:szCs w:val="20"/>
                <w:highlight w:val="none"/>
                <w:u w:val="none"/>
                <w:lang w:val="en-US" w:eastAsia="zh-CN" w:bidi="ar"/>
              </w:rPr>
              <w:br w:type="textWrapping"/>
            </w:r>
            <w:r>
              <w:rPr>
                <w:rFonts w:hint="eastAsia" w:ascii="方正仿宋简体" w:hAnsi="方正仿宋简体" w:eastAsia="方正仿宋简体" w:cs="方正仿宋简体"/>
                <w:i w:val="0"/>
                <w:color w:val="000000"/>
                <w:kern w:val="0"/>
                <w:sz w:val="20"/>
                <w:szCs w:val="20"/>
                <w:highlight w:val="none"/>
                <w:u w:val="none"/>
                <w:lang w:val="en-US" w:eastAsia="zh-CN" w:bidi="ar"/>
              </w:rPr>
              <w:t>2.五金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51" w:hRule="atLeast"/>
          <w:jc w:val="center"/>
        </w:trPr>
        <w:tc>
          <w:tcPr>
            <w:tcW w:w="651" w:type="dxa"/>
            <w:tcBorders>
              <w:top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14</w:t>
            </w:r>
          </w:p>
        </w:tc>
        <w:tc>
          <w:tcPr>
            <w:tcW w:w="1980"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钢质防火门（丙级）</w:t>
            </w:r>
          </w:p>
        </w:tc>
        <w:tc>
          <w:tcPr>
            <w:tcW w:w="15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800*2400</w:t>
            </w:r>
          </w:p>
        </w:tc>
        <w:tc>
          <w:tcPr>
            <w:tcW w:w="602"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樘</w:t>
            </w:r>
          </w:p>
        </w:tc>
        <w:tc>
          <w:tcPr>
            <w:tcW w:w="608"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4</w:t>
            </w:r>
          </w:p>
        </w:tc>
        <w:tc>
          <w:tcPr>
            <w:tcW w:w="102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800</w:t>
            </w:r>
          </w:p>
        </w:tc>
        <w:tc>
          <w:tcPr>
            <w:tcW w:w="8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3200</w:t>
            </w:r>
          </w:p>
        </w:tc>
        <w:tc>
          <w:tcPr>
            <w:tcW w:w="1473" w:type="dxa"/>
            <w:tcBorders>
              <w:top w:val="single" w:color="000000" w:sz="4" w:space="0"/>
              <w:left w:val="single" w:color="000000" w:sz="4" w:space="0"/>
              <w:bottom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1.门</w:t>
            </w:r>
            <w:r>
              <w:rPr>
                <w:rFonts w:hint="eastAsia" w:ascii="方正仿宋简体" w:hAnsi="方正仿宋简体" w:eastAsia="方正仿宋简体" w:cs="方正仿宋简体"/>
                <w:i w:val="0"/>
                <w:color w:val="000000"/>
                <w:kern w:val="0"/>
                <w:sz w:val="20"/>
                <w:szCs w:val="20"/>
                <w:highlight w:val="none"/>
                <w:u w:val="none"/>
                <w:lang w:val="en-US" w:eastAsia="zh-CN" w:bidi="ar"/>
              </w:rPr>
              <w:br w:type="textWrapping"/>
            </w:r>
            <w:r>
              <w:rPr>
                <w:rFonts w:hint="eastAsia" w:ascii="方正仿宋简体" w:hAnsi="方正仿宋简体" w:eastAsia="方正仿宋简体" w:cs="方正仿宋简体"/>
                <w:i w:val="0"/>
                <w:color w:val="000000"/>
                <w:kern w:val="0"/>
                <w:sz w:val="20"/>
                <w:szCs w:val="20"/>
                <w:highlight w:val="none"/>
                <w:u w:val="none"/>
                <w:lang w:val="en-US" w:eastAsia="zh-CN" w:bidi="ar"/>
              </w:rPr>
              <w:t>2.五金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967" w:hRule="atLeast"/>
          <w:jc w:val="center"/>
        </w:trPr>
        <w:tc>
          <w:tcPr>
            <w:tcW w:w="651" w:type="dxa"/>
            <w:tcBorders>
              <w:top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15</w:t>
            </w:r>
          </w:p>
        </w:tc>
        <w:tc>
          <w:tcPr>
            <w:tcW w:w="1980"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铝合金百叶窗</w:t>
            </w:r>
          </w:p>
        </w:tc>
        <w:tc>
          <w:tcPr>
            <w:tcW w:w="15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rPr>
                <w:rFonts w:hint="eastAsia" w:ascii="方正仿宋简体" w:hAnsi="方正仿宋简体" w:eastAsia="方正仿宋简体" w:cs="方正仿宋简体"/>
                <w:i w:val="0"/>
                <w:color w:val="000000"/>
                <w:sz w:val="20"/>
                <w:szCs w:val="20"/>
                <w:highlight w:val="none"/>
                <w:u w:val="none"/>
              </w:rPr>
            </w:pPr>
          </w:p>
        </w:tc>
        <w:tc>
          <w:tcPr>
            <w:tcW w:w="602"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m2</w:t>
            </w:r>
          </w:p>
        </w:tc>
        <w:tc>
          <w:tcPr>
            <w:tcW w:w="608"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15</w:t>
            </w:r>
          </w:p>
        </w:tc>
        <w:tc>
          <w:tcPr>
            <w:tcW w:w="102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750</w:t>
            </w:r>
          </w:p>
        </w:tc>
        <w:tc>
          <w:tcPr>
            <w:tcW w:w="8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11250</w:t>
            </w:r>
          </w:p>
        </w:tc>
        <w:tc>
          <w:tcPr>
            <w:tcW w:w="1473" w:type="dxa"/>
            <w:tcBorders>
              <w:top w:val="single" w:color="000000" w:sz="4" w:space="0"/>
              <w:left w:val="single" w:color="000000" w:sz="4" w:space="0"/>
              <w:bottom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center"/>
              <w:rPr>
                <w:rFonts w:hint="eastAsia" w:ascii="方正仿宋简体" w:hAnsi="方正仿宋简体" w:eastAsia="方正仿宋简体" w:cs="方正仿宋简体"/>
                <w:i w:val="0"/>
                <w:color w:val="000000"/>
                <w:sz w:val="20"/>
                <w:szCs w:val="20"/>
                <w:highlight w:val="none"/>
                <w:u w:val="none"/>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1.窗</w:t>
            </w:r>
            <w:r>
              <w:rPr>
                <w:rFonts w:hint="eastAsia" w:ascii="方正仿宋简体" w:hAnsi="方正仿宋简体" w:eastAsia="方正仿宋简体" w:cs="方正仿宋简体"/>
                <w:i w:val="0"/>
                <w:color w:val="000000"/>
                <w:kern w:val="0"/>
                <w:sz w:val="20"/>
                <w:szCs w:val="20"/>
                <w:highlight w:val="none"/>
                <w:u w:val="none"/>
                <w:lang w:val="en-US" w:eastAsia="zh-CN" w:bidi="ar"/>
              </w:rPr>
              <w:br w:type="textWrapping"/>
            </w:r>
            <w:r>
              <w:rPr>
                <w:rFonts w:hint="eastAsia" w:ascii="方正仿宋简体" w:hAnsi="方正仿宋简体" w:eastAsia="方正仿宋简体" w:cs="方正仿宋简体"/>
                <w:i w:val="0"/>
                <w:color w:val="000000"/>
                <w:kern w:val="0"/>
                <w:sz w:val="20"/>
                <w:szCs w:val="20"/>
                <w:highlight w:val="none"/>
                <w:u w:val="none"/>
                <w:lang w:val="en-US" w:eastAsia="zh-CN" w:bidi="ar"/>
              </w:rPr>
              <w:t>2.玻璃</w:t>
            </w:r>
            <w:r>
              <w:rPr>
                <w:rFonts w:hint="eastAsia" w:ascii="方正仿宋简体" w:hAnsi="方正仿宋简体" w:eastAsia="方正仿宋简体" w:cs="方正仿宋简体"/>
                <w:i w:val="0"/>
                <w:color w:val="000000"/>
                <w:kern w:val="0"/>
                <w:sz w:val="20"/>
                <w:szCs w:val="20"/>
                <w:highlight w:val="none"/>
                <w:u w:val="none"/>
                <w:lang w:val="en-US" w:eastAsia="zh-CN" w:bidi="ar"/>
              </w:rPr>
              <w:br w:type="textWrapping"/>
            </w:r>
            <w:r>
              <w:rPr>
                <w:rFonts w:hint="eastAsia" w:ascii="方正仿宋简体" w:hAnsi="方正仿宋简体" w:eastAsia="方正仿宋简体" w:cs="方正仿宋简体"/>
                <w:i w:val="0"/>
                <w:color w:val="000000"/>
                <w:kern w:val="0"/>
                <w:sz w:val="20"/>
                <w:szCs w:val="20"/>
                <w:highlight w:val="none"/>
                <w:u w:val="none"/>
                <w:lang w:val="en-US" w:eastAsia="zh-CN" w:bidi="ar"/>
              </w:rPr>
              <w:t>3.五金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599" w:hRule="atLeast"/>
          <w:jc w:val="center"/>
        </w:trPr>
        <w:tc>
          <w:tcPr>
            <w:tcW w:w="651" w:type="dxa"/>
            <w:tcBorders>
              <w:top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kern w:val="0"/>
                <w:sz w:val="20"/>
                <w:szCs w:val="20"/>
                <w:highlight w:val="none"/>
                <w:u w:val="none"/>
                <w:lang w:val="en-US" w:eastAsia="zh-CN" w:bidi="ar"/>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16</w:t>
            </w:r>
          </w:p>
        </w:tc>
        <w:tc>
          <w:tcPr>
            <w:tcW w:w="1980"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kern w:val="0"/>
                <w:sz w:val="20"/>
                <w:szCs w:val="20"/>
                <w:highlight w:val="none"/>
                <w:u w:val="none"/>
                <w:lang w:val="en-US" w:eastAsia="zh-CN" w:bidi="ar"/>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一层大厅旋转门</w:t>
            </w:r>
          </w:p>
        </w:tc>
        <w:tc>
          <w:tcPr>
            <w:tcW w:w="15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kern w:val="0"/>
                <w:sz w:val="20"/>
                <w:szCs w:val="20"/>
                <w:highlight w:val="none"/>
                <w:u w:val="none"/>
                <w:lang w:val="en-US" w:eastAsia="zh-CN" w:bidi="ar"/>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5400*2700</w:t>
            </w:r>
          </w:p>
        </w:tc>
        <w:tc>
          <w:tcPr>
            <w:tcW w:w="602"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kern w:val="0"/>
                <w:sz w:val="20"/>
                <w:szCs w:val="20"/>
                <w:highlight w:val="none"/>
                <w:u w:val="none"/>
                <w:lang w:val="en-US" w:eastAsia="zh-CN" w:bidi="ar"/>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樘</w:t>
            </w:r>
          </w:p>
        </w:tc>
        <w:tc>
          <w:tcPr>
            <w:tcW w:w="608"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kern w:val="0"/>
                <w:sz w:val="20"/>
                <w:szCs w:val="20"/>
                <w:highlight w:val="none"/>
                <w:u w:val="none"/>
                <w:lang w:val="en-US" w:eastAsia="zh-CN" w:bidi="ar"/>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w:t>
            </w:r>
          </w:p>
        </w:tc>
        <w:tc>
          <w:tcPr>
            <w:tcW w:w="102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kern w:val="0"/>
                <w:sz w:val="20"/>
                <w:szCs w:val="20"/>
                <w:highlight w:val="none"/>
                <w:u w:val="none"/>
                <w:lang w:val="en-US" w:eastAsia="zh-CN" w:bidi="ar"/>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120000</w:t>
            </w:r>
          </w:p>
        </w:tc>
        <w:tc>
          <w:tcPr>
            <w:tcW w:w="8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i w:val="0"/>
                <w:color w:val="000000"/>
                <w:kern w:val="0"/>
                <w:sz w:val="20"/>
                <w:szCs w:val="20"/>
                <w:highlight w:val="none"/>
                <w:u w:val="none"/>
                <w:lang w:val="en-US" w:eastAsia="zh-CN" w:bidi="ar"/>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120000</w:t>
            </w:r>
          </w:p>
        </w:tc>
        <w:tc>
          <w:tcPr>
            <w:tcW w:w="1473" w:type="dxa"/>
            <w:tcBorders>
              <w:top w:val="single" w:color="000000" w:sz="4" w:space="0"/>
              <w:left w:val="single" w:color="000000" w:sz="4" w:space="0"/>
              <w:bottom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center"/>
              <w:rPr>
                <w:rFonts w:hint="eastAsia" w:ascii="方正仿宋简体" w:hAnsi="方正仿宋简体" w:eastAsia="方正仿宋简体" w:cs="方正仿宋简体"/>
                <w:i w:val="0"/>
                <w:color w:val="000000"/>
                <w:kern w:val="0"/>
                <w:sz w:val="20"/>
                <w:szCs w:val="20"/>
                <w:highlight w:val="none"/>
                <w:u w:val="none"/>
                <w:lang w:val="en-US" w:eastAsia="zh-CN" w:bidi="ar"/>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1.两翼旋转门，中部带平滑门。</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center"/>
              <w:rPr>
                <w:rFonts w:hint="eastAsia" w:ascii="方正仿宋简体" w:hAnsi="方正仿宋简体" w:eastAsia="方正仿宋简体" w:cs="方正仿宋简体"/>
                <w:i w:val="0"/>
                <w:color w:val="000000"/>
                <w:kern w:val="0"/>
                <w:sz w:val="20"/>
                <w:szCs w:val="20"/>
                <w:highlight w:val="none"/>
                <w:u w:val="none"/>
                <w:lang w:val="en-US" w:eastAsia="zh-CN" w:bidi="ar"/>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2.自动控制，旋转、平开可调。</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rPr>
                <w:rFonts w:hint="eastAsia" w:ascii="方正仿宋简体" w:hAnsi="方正仿宋简体" w:eastAsia="方正仿宋简体" w:cs="方正仿宋简体"/>
                <w:sz w:val="20"/>
                <w:szCs w:val="20"/>
                <w:highlight w:val="none"/>
                <w:lang w:val="en-US" w:eastAsia="zh-CN"/>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3.两侧平开门。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36" w:hRule="atLeast"/>
          <w:jc w:val="center"/>
        </w:trPr>
        <w:tc>
          <w:tcPr>
            <w:tcW w:w="651" w:type="dxa"/>
            <w:tcBorders>
              <w:top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b/>
                <w:i w:val="0"/>
                <w:color w:val="000000"/>
                <w:sz w:val="20"/>
                <w:szCs w:val="20"/>
                <w:highlight w:val="none"/>
                <w:u w:val="none"/>
                <w:lang w:val="en-US"/>
              </w:rPr>
            </w:pPr>
            <w:r>
              <w:rPr>
                <w:rFonts w:hint="eastAsia" w:ascii="方正仿宋简体" w:hAnsi="方正仿宋简体" w:eastAsia="方正仿宋简体" w:cs="方正仿宋简体"/>
                <w:i w:val="0"/>
                <w:color w:val="000000"/>
                <w:kern w:val="0"/>
                <w:sz w:val="20"/>
                <w:szCs w:val="20"/>
                <w:highlight w:val="none"/>
                <w:u w:val="none"/>
                <w:lang w:val="en-US" w:eastAsia="zh-CN" w:bidi="ar"/>
              </w:rPr>
              <w:t>17</w:t>
            </w:r>
          </w:p>
        </w:tc>
        <w:tc>
          <w:tcPr>
            <w:tcW w:w="5714" w:type="dxa"/>
            <w:gridSpan w:val="7"/>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b/>
                <w:i w:val="0"/>
                <w:color w:val="000000"/>
                <w:sz w:val="20"/>
                <w:szCs w:val="20"/>
                <w:highlight w:val="none"/>
                <w:u w:val="none"/>
              </w:rPr>
            </w:pPr>
            <w:r>
              <w:rPr>
                <w:rFonts w:hint="eastAsia" w:ascii="方正仿宋简体" w:hAnsi="方正仿宋简体" w:eastAsia="方正仿宋简体" w:cs="方正仿宋简体"/>
                <w:b/>
                <w:i w:val="0"/>
                <w:color w:val="000000"/>
                <w:kern w:val="0"/>
                <w:sz w:val="20"/>
                <w:szCs w:val="20"/>
                <w:highlight w:val="none"/>
                <w:u w:val="none"/>
                <w:lang w:val="en-US" w:eastAsia="zh-CN" w:bidi="ar"/>
              </w:rPr>
              <w:t>土建暂估价合计</w:t>
            </w:r>
          </w:p>
        </w:tc>
        <w:tc>
          <w:tcPr>
            <w:tcW w:w="8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方正仿宋简体" w:hAnsi="方正仿宋简体" w:eastAsia="方正仿宋简体" w:cs="方正仿宋简体"/>
                <w:b/>
                <w:i w:val="0"/>
                <w:color w:val="000000"/>
                <w:sz w:val="20"/>
                <w:szCs w:val="20"/>
                <w:highlight w:val="none"/>
                <w:u w:val="none"/>
                <w:lang w:val="en-US" w:eastAsia="zh-CN"/>
              </w:rPr>
            </w:pPr>
            <w:r>
              <w:rPr>
                <w:rFonts w:hint="eastAsia" w:ascii="方正仿宋简体" w:hAnsi="方正仿宋简体" w:eastAsia="方正仿宋简体" w:cs="方正仿宋简体"/>
                <w:b/>
                <w:i w:val="0"/>
                <w:color w:val="000000"/>
                <w:sz w:val="20"/>
                <w:szCs w:val="20"/>
                <w:highlight w:val="none"/>
                <w:u w:val="none"/>
                <w:lang w:val="en-US" w:eastAsia="zh-CN"/>
              </w:rPr>
              <w:t>418540</w:t>
            </w:r>
          </w:p>
        </w:tc>
        <w:tc>
          <w:tcPr>
            <w:tcW w:w="1473" w:type="dxa"/>
            <w:tcBorders>
              <w:top w:val="single" w:color="000000" w:sz="4" w:space="0"/>
              <w:left w:val="single" w:color="000000" w:sz="4" w:space="0"/>
              <w:bottom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rPr>
                <w:rFonts w:hint="eastAsia" w:ascii="方正仿宋简体" w:hAnsi="方正仿宋简体" w:eastAsia="方正仿宋简体" w:cs="方正仿宋简体"/>
                <w:b/>
                <w:i w:val="0"/>
                <w:color w:val="000000"/>
                <w:sz w:val="20"/>
                <w:szCs w:val="20"/>
                <w:highlight w:val="none"/>
                <w:u w:val="none"/>
              </w:rPr>
            </w:pPr>
          </w:p>
        </w:tc>
      </w:tr>
    </w:tbl>
    <w:p>
      <w:pPr>
        <w:pStyle w:val="23"/>
        <w:keepNext w:val="0"/>
        <w:keepLines w:val="0"/>
        <w:pageBreakBefore w:val="0"/>
        <w:widowControl w:val="0"/>
        <w:kinsoku/>
        <w:wordWrap/>
        <w:overflowPunct/>
        <w:topLinePunct w:val="0"/>
        <w:bidi w:val="0"/>
        <w:adjustRightInd/>
        <w:snapToGrid/>
        <w:spacing w:line="500" w:lineRule="exact"/>
        <w:ind w:left="0" w:leftChars="0" w:firstLine="482" w:firstLineChars="200"/>
        <w:textAlignment w:val="auto"/>
        <w:rPr>
          <w:rFonts w:hint="eastAsia" w:ascii="方正仿宋简体" w:hAnsi="方正仿宋简体" w:eastAsia="方正仿宋简体" w:cs="方正仿宋简体"/>
          <w:b/>
          <w:color w:val="auto"/>
          <w:kern w:val="2"/>
          <w:sz w:val="24"/>
          <w:szCs w:val="24"/>
          <w:highlight w:val="none"/>
          <w:lang w:val="en-US" w:eastAsia="zh-CN" w:bidi="ar-SA"/>
        </w:rPr>
      </w:pPr>
      <w:r>
        <w:rPr>
          <w:rFonts w:hint="eastAsia" w:ascii="方正仿宋简体" w:hAnsi="方正仿宋简体" w:eastAsia="方正仿宋简体" w:cs="方正仿宋简体"/>
          <w:b/>
          <w:color w:val="auto"/>
          <w:kern w:val="2"/>
          <w:sz w:val="24"/>
          <w:szCs w:val="24"/>
          <w:highlight w:val="none"/>
          <w:lang w:val="en-US" w:eastAsia="zh-CN" w:bidi="ar-SA"/>
        </w:rPr>
        <w:t>4.施工图纸及工程量清单</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left="241" w:leftChars="0" w:firstLine="480" w:firstLineChars="200"/>
        <w:textAlignment w:val="auto"/>
        <w:rPr>
          <w:rFonts w:hint="eastAsia" w:ascii="方正仿宋简体" w:hAnsi="方正仿宋简体" w:eastAsia="方正仿宋简体" w:cs="方正仿宋简体"/>
          <w:snapToGrid w:val="0"/>
          <w:color w:val="auto"/>
          <w:sz w:val="24"/>
          <w:szCs w:val="24"/>
          <w:highlight w:val="none"/>
          <w:lang w:val="en-US" w:eastAsia="zh-CN"/>
        </w:rPr>
      </w:pPr>
      <w:r>
        <w:rPr>
          <w:rFonts w:hint="eastAsia" w:ascii="方正仿宋简体" w:hAnsi="方正仿宋简体" w:eastAsia="方正仿宋简体" w:cs="方正仿宋简体"/>
          <w:snapToGrid w:val="0"/>
          <w:color w:val="auto"/>
          <w:sz w:val="24"/>
          <w:szCs w:val="24"/>
          <w:highlight w:val="none"/>
          <w:lang w:val="en-US" w:eastAsia="zh-CN"/>
        </w:rPr>
        <w:t>相关技术要求详见施工图纸。电子版图纸，电子邮箱发送，</w:t>
      </w:r>
      <w:r>
        <w:rPr>
          <w:rFonts w:hint="eastAsia" w:ascii="方正仿宋简体" w:hAnsi="方正仿宋简体" w:eastAsia="方正仿宋简体" w:cs="方正仿宋简体"/>
          <w:snapToGrid w:val="0"/>
          <w:color w:val="auto"/>
          <w:sz w:val="24"/>
          <w:szCs w:val="24"/>
          <w:highlight w:val="none"/>
        </w:rPr>
        <w:t>若</w:t>
      </w:r>
      <w:r>
        <w:rPr>
          <w:rFonts w:hint="eastAsia" w:ascii="方正仿宋简体" w:hAnsi="方正仿宋简体" w:eastAsia="方正仿宋简体" w:cs="方正仿宋简体"/>
          <w:snapToGrid w:val="0"/>
          <w:color w:val="auto"/>
          <w:sz w:val="24"/>
          <w:szCs w:val="24"/>
          <w:highlight w:val="none"/>
          <w:lang w:eastAsia="zh-CN"/>
        </w:rPr>
        <w:t>报价单位</w:t>
      </w:r>
      <w:r>
        <w:rPr>
          <w:rFonts w:hint="eastAsia" w:ascii="方正仿宋简体" w:hAnsi="方正仿宋简体" w:eastAsia="方正仿宋简体" w:cs="方正仿宋简体"/>
          <w:snapToGrid w:val="0"/>
          <w:color w:val="auto"/>
          <w:sz w:val="24"/>
          <w:szCs w:val="24"/>
          <w:highlight w:val="none"/>
        </w:rPr>
        <w:t>勘察施工现场，则可自行到项目部查阅</w:t>
      </w:r>
      <w:r>
        <w:rPr>
          <w:rFonts w:hint="eastAsia" w:ascii="方正仿宋简体" w:hAnsi="方正仿宋简体" w:eastAsia="方正仿宋简体" w:cs="方正仿宋简体"/>
          <w:bCs/>
          <w:snapToGrid w:val="0"/>
          <w:color w:val="auto"/>
          <w:sz w:val="24"/>
          <w:szCs w:val="24"/>
          <w:highlight w:val="none"/>
        </w:rPr>
        <w:t>图纸。</w:t>
      </w:r>
      <w:r>
        <w:rPr>
          <w:rFonts w:hint="eastAsia" w:ascii="方正仿宋简体" w:hAnsi="方正仿宋简体" w:eastAsia="方正仿宋简体" w:cs="方正仿宋简体"/>
          <w:snapToGrid w:val="0"/>
          <w:color w:val="auto"/>
          <w:sz w:val="24"/>
          <w:szCs w:val="24"/>
          <w:highlight w:val="none"/>
          <w:lang w:val="en-US" w:eastAsia="zh-CN"/>
        </w:rPr>
        <w:t>报价清单附后。</w:t>
      </w:r>
    </w:p>
    <w:p>
      <w:pPr>
        <w:pStyle w:val="2"/>
        <w:keepNext w:val="0"/>
        <w:keepLines w:val="0"/>
        <w:pageBreakBefore w:val="0"/>
        <w:kinsoku/>
        <w:wordWrap/>
        <w:overflowPunct/>
        <w:topLinePunct w:val="0"/>
        <w:bidi w:val="0"/>
        <w:adjustRightInd/>
        <w:snapToGrid/>
        <w:spacing w:line="500" w:lineRule="exact"/>
        <w:textAlignment w:val="auto"/>
        <w:rPr>
          <w:rFonts w:hint="eastAsia" w:ascii="方正仿宋简体" w:hAnsi="方正仿宋简体" w:eastAsia="方正仿宋简体" w:cs="方正仿宋简体"/>
        </w:rPr>
      </w:pPr>
    </w:p>
    <w:p>
      <w:pPr>
        <w:keepNext w:val="0"/>
        <w:keepLines w:val="0"/>
        <w:pageBreakBefore w:val="0"/>
        <w:widowControl/>
        <w:kinsoku/>
        <w:wordWrap/>
        <w:overflowPunct/>
        <w:topLinePunct w:val="0"/>
        <w:bidi w:val="0"/>
        <w:adjustRightInd/>
        <w:snapToGrid/>
        <w:spacing w:line="500" w:lineRule="exact"/>
        <w:jc w:val="center"/>
        <w:textAlignment w:val="auto"/>
        <w:outlineLvl w:val="0"/>
        <w:rPr>
          <w:rFonts w:hint="eastAsia" w:ascii="方正仿宋简体" w:hAnsi="方正仿宋简体" w:eastAsia="方正仿宋简体" w:cs="方正仿宋简体"/>
          <w:b/>
          <w:bCs/>
          <w:color w:val="auto"/>
          <w:kern w:val="2"/>
          <w:sz w:val="30"/>
          <w:szCs w:val="30"/>
          <w:highlight w:val="none"/>
          <w:lang w:val="en-US" w:eastAsia="zh-CN" w:bidi="ar-SA"/>
        </w:rPr>
      </w:pPr>
      <w:bookmarkStart w:id="15" w:name="_Toc19440"/>
      <w:bookmarkStart w:id="16" w:name="_Toc22616"/>
      <w:bookmarkStart w:id="17" w:name="_Toc29515"/>
      <w:r>
        <w:rPr>
          <w:rFonts w:hint="eastAsia" w:ascii="方正仿宋简体" w:hAnsi="方正仿宋简体" w:eastAsia="方正仿宋简体" w:cs="方正仿宋简体"/>
          <w:b/>
          <w:bCs/>
          <w:color w:val="auto"/>
          <w:kern w:val="2"/>
          <w:sz w:val="30"/>
          <w:szCs w:val="30"/>
          <w:highlight w:val="none"/>
          <w:lang w:val="en-US" w:eastAsia="zh-CN" w:bidi="ar-SA"/>
        </w:rPr>
        <w:t>第二章 竞价文件格式</w:t>
      </w:r>
      <w:bookmarkEnd w:id="15"/>
      <w:bookmarkEnd w:id="16"/>
      <w:bookmarkEnd w:id="17"/>
    </w:p>
    <w:p>
      <w:pPr>
        <w:keepNext w:val="0"/>
        <w:keepLines w:val="0"/>
        <w:pageBreakBefore w:val="0"/>
        <w:kinsoku/>
        <w:wordWrap/>
        <w:overflowPunct/>
        <w:topLinePunct w:val="0"/>
        <w:bidi w:val="0"/>
        <w:adjustRightInd/>
        <w:snapToGrid/>
        <w:spacing w:before="100" w:beforeAutospacing="1" w:after="100" w:afterAutospacing="1" w:line="500" w:lineRule="exact"/>
        <w:jc w:val="right"/>
        <w:textAlignment w:val="auto"/>
        <w:outlineLvl w:val="9"/>
        <w:rPr>
          <w:rFonts w:hint="eastAsia" w:ascii="方正仿宋简体" w:hAnsi="方正仿宋简体" w:eastAsia="方正仿宋简体" w:cs="方正仿宋简体"/>
          <w:b/>
          <w:color w:val="auto"/>
          <w:sz w:val="30"/>
          <w:szCs w:val="30"/>
          <w:highlight w:val="none"/>
        </w:rPr>
      </w:pPr>
      <w:bookmarkStart w:id="18" w:name="_Toc117910866"/>
      <w:bookmarkStart w:id="19" w:name="_Toc117910907"/>
      <w:r>
        <w:rPr>
          <w:rFonts w:hint="eastAsia" w:ascii="方正仿宋简体" w:hAnsi="方正仿宋简体" w:eastAsia="方正仿宋简体" w:cs="方正仿宋简体"/>
          <w:b/>
          <w:color w:val="auto"/>
          <w:sz w:val="30"/>
          <w:szCs w:val="30"/>
          <w:highlight w:val="none"/>
        </w:rPr>
        <w:br w:type="page"/>
      </w:r>
      <w:bookmarkEnd w:id="18"/>
      <w:bookmarkEnd w:id="19"/>
      <w:r>
        <w:rPr>
          <w:rFonts w:hint="eastAsia" w:ascii="方正仿宋简体" w:hAnsi="方正仿宋简体" w:eastAsia="方正仿宋简体" w:cs="方正仿宋简体"/>
          <w:b/>
          <w:color w:val="auto"/>
          <w:sz w:val="30"/>
          <w:szCs w:val="30"/>
          <w:highlight w:val="none"/>
        </w:rPr>
        <w:t>正本</w:t>
      </w:r>
    </w:p>
    <w:p>
      <w:pPr>
        <w:spacing w:before="100" w:beforeAutospacing="1" w:after="100" w:afterAutospacing="1" w:line="520" w:lineRule="exact"/>
        <w:jc w:val="center"/>
        <w:outlineLvl w:val="9"/>
        <w:rPr>
          <w:rFonts w:hint="eastAsia" w:ascii="方正仿宋简体" w:hAnsi="方正仿宋简体" w:eastAsia="方正仿宋简体" w:cs="方正仿宋简体"/>
          <w:b/>
          <w:color w:val="auto"/>
          <w:sz w:val="30"/>
          <w:szCs w:val="30"/>
          <w:highlight w:val="none"/>
        </w:rPr>
      </w:pPr>
    </w:p>
    <w:p>
      <w:pPr>
        <w:jc w:val="center"/>
        <w:outlineLvl w:val="9"/>
        <w:rPr>
          <w:rFonts w:hint="eastAsia" w:ascii="方正仿宋简体" w:hAnsi="方正仿宋简体" w:eastAsia="方正仿宋简体" w:cs="方正仿宋简体"/>
          <w:b/>
          <w:bCs/>
          <w:color w:val="auto"/>
          <w:spacing w:val="-11"/>
          <w:sz w:val="44"/>
          <w:szCs w:val="44"/>
          <w:highlight w:val="none"/>
        </w:rPr>
      </w:pPr>
      <w:r>
        <w:rPr>
          <w:rFonts w:hint="eastAsia" w:ascii="方正仿宋简体" w:hAnsi="方正仿宋简体" w:eastAsia="方正仿宋简体" w:cs="方正仿宋简体"/>
          <w:b/>
          <w:bCs/>
          <w:color w:val="auto"/>
          <w:spacing w:val="-11"/>
          <w:sz w:val="44"/>
          <w:szCs w:val="44"/>
          <w:highlight w:val="none"/>
        </w:rPr>
        <w:t>中煤建安集团第</w:t>
      </w:r>
      <w:r>
        <w:rPr>
          <w:rFonts w:hint="eastAsia" w:ascii="方正仿宋简体" w:hAnsi="方正仿宋简体" w:eastAsia="方正仿宋简体" w:cs="方正仿宋简体"/>
          <w:b/>
          <w:bCs/>
          <w:color w:val="auto"/>
          <w:spacing w:val="-11"/>
          <w:sz w:val="44"/>
          <w:szCs w:val="44"/>
          <w:highlight w:val="none"/>
          <w:lang w:eastAsia="zh-CN"/>
        </w:rPr>
        <w:t>七</w:t>
      </w:r>
      <w:r>
        <w:rPr>
          <w:rFonts w:hint="eastAsia" w:ascii="方正仿宋简体" w:hAnsi="方正仿宋简体" w:eastAsia="方正仿宋简体" w:cs="方正仿宋简体"/>
          <w:b/>
          <w:bCs/>
          <w:color w:val="auto"/>
          <w:spacing w:val="-11"/>
          <w:sz w:val="44"/>
          <w:szCs w:val="44"/>
          <w:highlight w:val="none"/>
        </w:rPr>
        <w:t>工程处</w:t>
      </w:r>
    </w:p>
    <w:p>
      <w:pPr>
        <w:jc w:val="center"/>
        <w:outlineLvl w:val="9"/>
        <w:rPr>
          <w:rFonts w:hint="eastAsia" w:ascii="方正仿宋简体" w:hAnsi="方正仿宋简体" w:eastAsia="方正仿宋简体" w:cs="方正仿宋简体"/>
          <w:b/>
          <w:bCs/>
          <w:color w:val="auto"/>
          <w:spacing w:val="-11"/>
          <w:sz w:val="44"/>
          <w:szCs w:val="44"/>
          <w:highlight w:val="none"/>
          <w:lang w:val="en-US" w:eastAsia="zh-CN"/>
        </w:rPr>
      </w:pPr>
      <w:r>
        <w:rPr>
          <w:rFonts w:hint="eastAsia" w:ascii="方正仿宋简体" w:hAnsi="方正仿宋简体" w:eastAsia="方正仿宋简体" w:cs="方正仿宋简体"/>
          <w:b/>
          <w:bCs/>
          <w:color w:val="auto"/>
          <w:spacing w:val="-11"/>
          <w:kern w:val="2"/>
          <w:sz w:val="44"/>
          <w:szCs w:val="44"/>
          <w:highlight w:val="none"/>
          <w:lang w:val="en-US" w:eastAsia="zh-CN" w:bidi="ar-SA"/>
        </w:rPr>
        <w:t>亚美大宁项目智慧管控中心楼装修工程专业分包</w:t>
      </w:r>
    </w:p>
    <w:p>
      <w:pPr>
        <w:spacing w:before="100" w:beforeAutospacing="1" w:after="100" w:afterAutospacing="1"/>
        <w:jc w:val="center"/>
        <w:outlineLvl w:val="9"/>
        <w:rPr>
          <w:rFonts w:hint="eastAsia" w:ascii="方正仿宋简体" w:hAnsi="方正仿宋简体" w:eastAsia="方正仿宋简体" w:cs="方正仿宋简体"/>
          <w:b/>
          <w:color w:val="auto"/>
          <w:sz w:val="30"/>
          <w:szCs w:val="30"/>
          <w:highlight w:val="none"/>
        </w:rPr>
      </w:pPr>
    </w:p>
    <w:p>
      <w:pPr>
        <w:spacing w:before="100" w:beforeAutospacing="1" w:after="100" w:afterAutospacing="1"/>
        <w:jc w:val="both"/>
        <w:outlineLvl w:val="9"/>
        <w:rPr>
          <w:rFonts w:hint="eastAsia" w:ascii="方正仿宋简体" w:hAnsi="方正仿宋简体" w:eastAsia="方正仿宋简体" w:cs="方正仿宋简体"/>
          <w:b/>
          <w:color w:val="auto"/>
          <w:sz w:val="30"/>
          <w:szCs w:val="30"/>
          <w:highlight w:val="none"/>
        </w:rPr>
      </w:pPr>
    </w:p>
    <w:p>
      <w:pPr>
        <w:spacing w:before="100" w:beforeAutospacing="1" w:after="100" w:afterAutospacing="1"/>
        <w:jc w:val="center"/>
        <w:outlineLvl w:val="9"/>
        <w:rPr>
          <w:rFonts w:hint="eastAsia" w:ascii="方正仿宋简体" w:hAnsi="方正仿宋简体" w:eastAsia="方正仿宋简体" w:cs="方正仿宋简体"/>
          <w:b/>
          <w:color w:val="auto"/>
          <w:sz w:val="30"/>
          <w:szCs w:val="30"/>
          <w:highlight w:val="none"/>
        </w:rPr>
      </w:pPr>
    </w:p>
    <w:p>
      <w:pPr>
        <w:spacing w:before="100" w:beforeAutospacing="1" w:after="100" w:afterAutospacing="1"/>
        <w:jc w:val="center"/>
        <w:outlineLvl w:val="9"/>
        <w:rPr>
          <w:rFonts w:hint="eastAsia" w:ascii="方正仿宋简体" w:hAnsi="方正仿宋简体" w:eastAsia="方正仿宋简体" w:cs="方正仿宋简体"/>
          <w:b/>
          <w:color w:val="auto"/>
          <w:sz w:val="84"/>
          <w:szCs w:val="84"/>
          <w:highlight w:val="none"/>
        </w:rPr>
      </w:pPr>
      <w:r>
        <w:rPr>
          <w:rFonts w:hint="eastAsia" w:ascii="方正仿宋简体" w:hAnsi="方正仿宋简体" w:eastAsia="方正仿宋简体" w:cs="方正仿宋简体"/>
          <w:b/>
          <w:color w:val="auto"/>
          <w:sz w:val="84"/>
          <w:szCs w:val="84"/>
          <w:highlight w:val="none"/>
          <w:lang w:val="en-US" w:eastAsia="zh-CN"/>
        </w:rPr>
        <w:t>竞价</w:t>
      </w:r>
      <w:r>
        <w:rPr>
          <w:rFonts w:hint="eastAsia" w:ascii="方正仿宋简体" w:hAnsi="方正仿宋简体" w:eastAsia="方正仿宋简体" w:cs="方正仿宋简体"/>
          <w:b/>
          <w:color w:val="auto"/>
          <w:sz w:val="84"/>
          <w:szCs w:val="84"/>
          <w:highlight w:val="none"/>
        </w:rPr>
        <w:t>文件</w:t>
      </w:r>
    </w:p>
    <w:p>
      <w:pPr>
        <w:spacing w:before="100" w:beforeAutospacing="1" w:after="100" w:afterAutospacing="1" w:line="520" w:lineRule="exact"/>
        <w:outlineLvl w:val="9"/>
        <w:rPr>
          <w:rFonts w:hint="eastAsia" w:ascii="方正仿宋简体" w:hAnsi="方正仿宋简体" w:eastAsia="方正仿宋简体" w:cs="方正仿宋简体"/>
          <w:b/>
          <w:color w:val="auto"/>
          <w:sz w:val="30"/>
          <w:szCs w:val="30"/>
          <w:highlight w:val="none"/>
        </w:rPr>
      </w:pPr>
      <w:r>
        <w:rPr>
          <w:rFonts w:hint="eastAsia" w:ascii="方正仿宋简体" w:hAnsi="方正仿宋简体" w:eastAsia="方正仿宋简体" w:cs="方正仿宋简体"/>
          <w:b/>
          <w:color w:val="auto"/>
          <w:sz w:val="30"/>
          <w:szCs w:val="30"/>
          <w:highlight w:val="none"/>
        </w:rPr>
        <w:t xml:space="preserve">         </w:t>
      </w:r>
    </w:p>
    <w:p>
      <w:pPr>
        <w:spacing w:before="100" w:beforeAutospacing="1" w:after="100" w:afterAutospacing="1" w:line="520" w:lineRule="exact"/>
        <w:outlineLvl w:val="9"/>
        <w:rPr>
          <w:rFonts w:hint="eastAsia" w:ascii="方正仿宋简体" w:hAnsi="方正仿宋简体" w:eastAsia="方正仿宋简体" w:cs="方正仿宋简体"/>
          <w:b/>
          <w:color w:val="auto"/>
          <w:sz w:val="30"/>
          <w:szCs w:val="30"/>
          <w:highlight w:val="none"/>
        </w:rPr>
      </w:pPr>
      <w:r>
        <w:rPr>
          <w:rFonts w:hint="eastAsia" w:ascii="方正仿宋简体" w:hAnsi="方正仿宋简体" w:eastAsia="方正仿宋简体" w:cs="方正仿宋简体"/>
          <w:b/>
          <w:color w:val="auto"/>
          <w:sz w:val="30"/>
          <w:szCs w:val="30"/>
          <w:highlight w:val="none"/>
        </w:rPr>
        <w:t xml:space="preserve">  </w:t>
      </w:r>
    </w:p>
    <w:p>
      <w:pPr>
        <w:keepNext w:val="0"/>
        <w:keepLines w:val="0"/>
        <w:pageBreakBefore w:val="0"/>
        <w:kinsoku/>
        <w:wordWrap/>
        <w:overflowPunct/>
        <w:topLinePunct w:val="0"/>
        <w:autoSpaceDE/>
        <w:autoSpaceDN/>
        <w:bidi w:val="0"/>
        <w:adjustRightInd/>
        <w:snapToGrid/>
        <w:spacing w:line="440" w:lineRule="exact"/>
        <w:ind w:firstLine="602" w:firstLineChars="200"/>
        <w:textAlignment w:val="auto"/>
        <w:outlineLvl w:val="9"/>
        <w:rPr>
          <w:rFonts w:hint="eastAsia" w:ascii="方正仿宋简体" w:hAnsi="方正仿宋简体" w:eastAsia="方正仿宋简体" w:cs="方正仿宋简体"/>
          <w:b/>
          <w:color w:val="auto"/>
          <w:sz w:val="30"/>
          <w:szCs w:val="30"/>
          <w:highlight w:val="none"/>
        </w:rPr>
      </w:pPr>
      <w:r>
        <w:rPr>
          <w:rFonts w:hint="eastAsia" w:ascii="方正仿宋简体" w:hAnsi="方正仿宋简体" w:eastAsia="方正仿宋简体" w:cs="方正仿宋简体"/>
          <w:b/>
          <w:color w:val="auto"/>
          <w:sz w:val="30"/>
          <w:szCs w:val="30"/>
          <w:highlight w:val="none"/>
        </w:rPr>
        <w:t xml:space="preserve">                                    </w:t>
      </w:r>
    </w:p>
    <w:p>
      <w:pPr>
        <w:spacing w:before="100" w:beforeAutospacing="1" w:after="100" w:afterAutospacing="1" w:line="520" w:lineRule="exact"/>
        <w:outlineLvl w:val="9"/>
        <w:rPr>
          <w:rFonts w:hint="eastAsia" w:ascii="方正仿宋简体" w:hAnsi="方正仿宋简体" w:eastAsia="方正仿宋简体" w:cs="方正仿宋简体"/>
          <w:b/>
          <w:color w:val="auto"/>
          <w:sz w:val="30"/>
          <w:szCs w:val="30"/>
          <w:highlight w:val="none"/>
        </w:rPr>
      </w:pPr>
      <w:r>
        <w:rPr>
          <w:rFonts w:hint="eastAsia" w:ascii="方正仿宋简体" w:hAnsi="方正仿宋简体" w:eastAsia="方正仿宋简体" w:cs="方正仿宋简体"/>
          <w:b/>
          <w:color w:val="auto"/>
          <w:sz w:val="30"/>
          <w:szCs w:val="30"/>
          <w:highlight w:val="none"/>
        </w:rPr>
        <w:t xml:space="preserve">       </w:t>
      </w:r>
      <w:r>
        <w:rPr>
          <w:rFonts w:hint="eastAsia" w:ascii="方正仿宋简体" w:hAnsi="方正仿宋简体" w:eastAsia="方正仿宋简体" w:cs="方正仿宋简体"/>
          <w:b/>
          <w:color w:val="auto"/>
          <w:sz w:val="30"/>
          <w:szCs w:val="30"/>
          <w:highlight w:val="none"/>
          <w:lang w:eastAsia="zh-CN"/>
        </w:rPr>
        <w:t>报价单位</w:t>
      </w:r>
      <w:r>
        <w:rPr>
          <w:rFonts w:hint="eastAsia" w:ascii="方正仿宋简体" w:hAnsi="方正仿宋简体" w:eastAsia="方正仿宋简体" w:cs="方正仿宋简体"/>
          <w:b/>
          <w:color w:val="auto"/>
          <w:sz w:val="30"/>
          <w:szCs w:val="30"/>
          <w:highlight w:val="none"/>
        </w:rPr>
        <w:t>：</w:t>
      </w:r>
      <w:r>
        <w:rPr>
          <w:rFonts w:hint="eastAsia" w:ascii="方正仿宋简体" w:hAnsi="方正仿宋简体" w:eastAsia="方正仿宋简体" w:cs="方正仿宋简体"/>
          <w:b/>
          <w:color w:val="auto"/>
          <w:sz w:val="30"/>
          <w:szCs w:val="30"/>
          <w:highlight w:val="none"/>
          <w:u w:val="single"/>
        </w:rPr>
        <w:t xml:space="preserve">                     </w:t>
      </w:r>
      <w:r>
        <w:rPr>
          <w:rFonts w:hint="eastAsia" w:ascii="方正仿宋简体" w:hAnsi="方正仿宋简体" w:eastAsia="方正仿宋简体" w:cs="方正仿宋简体"/>
          <w:b/>
          <w:color w:val="auto"/>
          <w:sz w:val="30"/>
          <w:szCs w:val="30"/>
          <w:highlight w:val="none"/>
          <w:u w:val="single"/>
          <w:lang w:val="en-US" w:eastAsia="zh-CN"/>
        </w:rPr>
        <w:t xml:space="preserve">  </w:t>
      </w:r>
      <w:r>
        <w:rPr>
          <w:rFonts w:hint="eastAsia" w:ascii="方正仿宋简体" w:hAnsi="方正仿宋简体" w:eastAsia="方正仿宋简体" w:cs="方正仿宋简体"/>
          <w:b/>
          <w:color w:val="auto"/>
          <w:sz w:val="30"/>
          <w:szCs w:val="30"/>
          <w:highlight w:val="none"/>
          <w:u w:val="single"/>
        </w:rPr>
        <w:t xml:space="preserve">（ 公章）      </w:t>
      </w:r>
      <w:r>
        <w:rPr>
          <w:rFonts w:hint="eastAsia" w:ascii="方正仿宋简体" w:hAnsi="方正仿宋简体" w:eastAsia="方正仿宋简体" w:cs="方正仿宋简体"/>
          <w:b/>
          <w:color w:val="auto"/>
          <w:sz w:val="30"/>
          <w:szCs w:val="30"/>
          <w:highlight w:val="none"/>
        </w:rPr>
        <w:t xml:space="preserve">         </w:t>
      </w:r>
    </w:p>
    <w:p>
      <w:pPr>
        <w:spacing w:before="100" w:beforeAutospacing="1" w:after="100" w:afterAutospacing="1" w:line="520" w:lineRule="exact"/>
        <w:outlineLvl w:val="9"/>
        <w:rPr>
          <w:rFonts w:hint="eastAsia" w:ascii="方正仿宋简体" w:hAnsi="方正仿宋简体" w:eastAsia="方正仿宋简体" w:cs="方正仿宋简体"/>
          <w:b/>
          <w:color w:val="auto"/>
          <w:sz w:val="30"/>
          <w:szCs w:val="30"/>
          <w:highlight w:val="none"/>
        </w:rPr>
      </w:pPr>
      <w:r>
        <w:rPr>
          <w:rFonts w:hint="eastAsia" w:ascii="方正仿宋简体" w:hAnsi="方正仿宋简体" w:eastAsia="方正仿宋简体" w:cs="方正仿宋简体"/>
          <w:b/>
          <w:color w:val="auto"/>
          <w:sz w:val="30"/>
          <w:szCs w:val="30"/>
          <w:highlight w:val="none"/>
        </w:rPr>
        <w:t xml:space="preserve">       法定代表人或委托代理人：</w:t>
      </w:r>
      <w:r>
        <w:rPr>
          <w:rFonts w:hint="eastAsia" w:ascii="方正仿宋简体" w:hAnsi="方正仿宋简体" w:eastAsia="方正仿宋简体" w:cs="方正仿宋简体"/>
          <w:b/>
          <w:color w:val="auto"/>
          <w:sz w:val="30"/>
          <w:szCs w:val="30"/>
          <w:highlight w:val="none"/>
          <w:u w:val="single"/>
        </w:rPr>
        <w:t xml:space="preserve">          （ 签字或盖章）</w:t>
      </w:r>
      <w:r>
        <w:rPr>
          <w:rFonts w:hint="eastAsia" w:ascii="方正仿宋简体" w:hAnsi="方正仿宋简体" w:eastAsia="方正仿宋简体" w:cs="方正仿宋简体"/>
          <w:b/>
          <w:color w:val="auto"/>
          <w:sz w:val="30"/>
          <w:szCs w:val="30"/>
          <w:highlight w:val="none"/>
        </w:rPr>
        <w:t xml:space="preserve">   </w:t>
      </w:r>
    </w:p>
    <w:p>
      <w:pPr>
        <w:spacing w:before="100" w:beforeAutospacing="1" w:after="100" w:afterAutospacing="1" w:line="520" w:lineRule="exact"/>
        <w:outlineLvl w:val="9"/>
        <w:rPr>
          <w:rFonts w:hint="eastAsia" w:ascii="方正仿宋简体" w:hAnsi="方正仿宋简体" w:eastAsia="方正仿宋简体" w:cs="方正仿宋简体"/>
          <w:b/>
          <w:color w:val="auto"/>
          <w:sz w:val="30"/>
          <w:szCs w:val="30"/>
          <w:highlight w:val="none"/>
          <w:lang w:val="en-US"/>
        </w:rPr>
      </w:pPr>
      <w:r>
        <w:rPr>
          <w:rFonts w:hint="eastAsia" w:ascii="方正仿宋简体" w:hAnsi="方正仿宋简体" w:eastAsia="方正仿宋简体" w:cs="方正仿宋简体"/>
          <w:b/>
          <w:color w:val="auto"/>
          <w:sz w:val="30"/>
          <w:szCs w:val="30"/>
          <w:highlight w:val="none"/>
        </w:rPr>
        <w:t xml:space="preserve">       </w:t>
      </w:r>
      <w:r>
        <w:rPr>
          <w:rFonts w:hint="eastAsia" w:ascii="方正仿宋简体" w:hAnsi="方正仿宋简体" w:eastAsia="方正仿宋简体" w:cs="方正仿宋简体"/>
          <w:b/>
          <w:color w:val="auto"/>
          <w:sz w:val="30"/>
          <w:szCs w:val="30"/>
          <w:highlight w:val="none"/>
          <w:lang w:val="en-US" w:eastAsia="zh-CN"/>
        </w:rPr>
        <w:t>竞价</w:t>
      </w:r>
      <w:r>
        <w:rPr>
          <w:rFonts w:hint="eastAsia" w:ascii="方正仿宋简体" w:hAnsi="方正仿宋简体" w:eastAsia="方正仿宋简体" w:cs="方正仿宋简体"/>
          <w:b/>
          <w:color w:val="auto"/>
          <w:sz w:val="30"/>
          <w:szCs w:val="30"/>
          <w:highlight w:val="none"/>
        </w:rPr>
        <w:t>日期：</w:t>
      </w:r>
      <w:r>
        <w:rPr>
          <w:rFonts w:hint="eastAsia" w:ascii="方正仿宋简体" w:hAnsi="方正仿宋简体" w:eastAsia="方正仿宋简体" w:cs="方正仿宋简体"/>
          <w:b/>
          <w:color w:val="auto"/>
          <w:sz w:val="30"/>
          <w:szCs w:val="30"/>
          <w:highlight w:val="none"/>
          <w:u w:val="single"/>
        </w:rPr>
        <w:t xml:space="preserve">  </w:t>
      </w:r>
      <w:r>
        <w:rPr>
          <w:rFonts w:hint="eastAsia" w:ascii="方正仿宋简体" w:hAnsi="方正仿宋简体" w:eastAsia="方正仿宋简体" w:cs="方正仿宋简体"/>
          <w:b/>
          <w:color w:val="auto"/>
          <w:sz w:val="30"/>
          <w:szCs w:val="30"/>
          <w:highlight w:val="none"/>
          <w:u w:val="single"/>
          <w:lang w:val="en-US" w:eastAsia="zh-CN"/>
        </w:rPr>
        <w:t xml:space="preserve">2024年4月25日  </w:t>
      </w:r>
    </w:p>
    <w:p>
      <w:pPr>
        <w:spacing w:before="100" w:beforeAutospacing="1" w:after="100" w:afterAutospacing="1"/>
        <w:jc w:val="center"/>
        <w:outlineLvl w:val="9"/>
        <w:rPr>
          <w:rFonts w:hint="eastAsia" w:ascii="方正仿宋简体" w:hAnsi="方正仿宋简体" w:eastAsia="方正仿宋简体" w:cs="方正仿宋简体"/>
          <w:b/>
          <w:color w:val="auto"/>
          <w:sz w:val="30"/>
          <w:szCs w:val="30"/>
          <w:highlight w:val="none"/>
        </w:rPr>
      </w:pPr>
      <w:bookmarkStart w:id="20" w:name="_Toc117910913"/>
      <w:bookmarkStart w:id="21" w:name="_Toc117910872"/>
      <w:r>
        <w:rPr>
          <w:rFonts w:hint="eastAsia" w:ascii="方正仿宋简体" w:hAnsi="方正仿宋简体" w:eastAsia="方正仿宋简体" w:cs="方正仿宋简体"/>
          <w:b/>
          <w:color w:val="auto"/>
          <w:sz w:val="30"/>
          <w:szCs w:val="30"/>
          <w:highlight w:val="none"/>
        </w:rPr>
        <w:br w:type="page"/>
      </w:r>
    </w:p>
    <w:bookmarkEnd w:id="20"/>
    <w:bookmarkEnd w:id="21"/>
    <w:p>
      <w:pPr>
        <w:keepNext w:val="0"/>
        <w:keepLines w:val="0"/>
        <w:pageBreakBefore w:val="0"/>
        <w:kinsoku/>
        <w:wordWrap/>
        <w:overflowPunct/>
        <w:topLinePunct w:val="0"/>
        <w:bidi w:val="0"/>
        <w:spacing w:beforeAutospacing="0" w:afterAutospacing="0" w:line="400" w:lineRule="exact"/>
        <w:ind w:left="0" w:leftChars="0" w:firstLine="643" w:firstLineChars="200"/>
        <w:jc w:val="center"/>
        <w:outlineLvl w:val="9"/>
        <w:rPr>
          <w:rFonts w:hint="eastAsia" w:ascii="方正仿宋简体" w:hAnsi="方正仿宋简体" w:eastAsia="方正仿宋简体" w:cs="方正仿宋简体"/>
          <w:b/>
          <w:color w:val="auto"/>
          <w:sz w:val="32"/>
          <w:szCs w:val="32"/>
          <w:highlight w:val="none"/>
        </w:rPr>
      </w:pPr>
      <w:r>
        <w:rPr>
          <w:rFonts w:hint="eastAsia" w:ascii="方正仿宋简体" w:hAnsi="方正仿宋简体" w:eastAsia="方正仿宋简体" w:cs="方正仿宋简体"/>
          <w:b/>
          <w:color w:val="auto"/>
          <w:sz w:val="32"/>
          <w:szCs w:val="32"/>
          <w:highlight w:val="none"/>
          <w:lang w:val="en-US" w:eastAsia="zh-CN"/>
        </w:rPr>
        <w:t>竞价</w:t>
      </w:r>
      <w:r>
        <w:rPr>
          <w:rFonts w:hint="eastAsia" w:ascii="方正仿宋简体" w:hAnsi="方正仿宋简体" w:eastAsia="方正仿宋简体" w:cs="方正仿宋简体"/>
          <w:b/>
          <w:color w:val="auto"/>
          <w:sz w:val="32"/>
          <w:szCs w:val="32"/>
          <w:highlight w:val="none"/>
        </w:rPr>
        <w:t>文件目录</w:t>
      </w:r>
    </w:p>
    <w:p>
      <w:pPr>
        <w:pStyle w:val="29"/>
        <w:keepNext w:val="0"/>
        <w:keepLines w:val="0"/>
        <w:pageBreakBefore w:val="0"/>
        <w:kinsoku/>
        <w:wordWrap/>
        <w:overflowPunct/>
        <w:topLinePunct w:val="0"/>
        <w:bidi w:val="0"/>
        <w:spacing w:beforeAutospacing="0" w:afterAutospacing="0" w:line="400" w:lineRule="exact"/>
        <w:ind w:left="0" w:leftChars="0" w:firstLine="560" w:firstLineChars="200"/>
        <w:rPr>
          <w:rFonts w:hint="eastAsia" w:ascii="方正仿宋简体" w:hAnsi="方正仿宋简体" w:eastAsia="方正仿宋简体" w:cs="方正仿宋简体"/>
          <w:color w:val="auto"/>
          <w:sz w:val="24"/>
          <w:szCs w:val="24"/>
          <w:highlight w:val="none"/>
        </w:rPr>
      </w:pP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方正仿宋简体" w:hAnsi="方正仿宋简体" w:eastAsia="方正仿宋简体" w:cs="方正仿宋简体"/>
          <w:color w:val="auto"/>
          <w:sz w:val="28"/>
          <w:szCs w:val="28"/>
          <w:highlight w:val="none"/>
        </w:rPr>
      </w:pPr>
      <w:r>
        <w:rPr>
          <w:rFonts w:hint="eastAsia" w:ascii="方正仿宋简体" w:hAnsi="方正仿宋简体" w:eastAsia="方正仿宋简体" w:cs="方正仿宋简体"/>
          <w:color w:val="auto"/>
          <w:sz w:val="28"/>
          <w:szCs w:val="28"/>
          <w:highlight w:val="none"/>
          <w:lang w:eastAsia="zh-CN"/>
        </w:rPr>
        <w:t>报价</w:t>
      </w:r>
      <w:r>
        <w:rPr>
          <w:rFonts w:hint="eastAsia" w:ascii="方正仿宋简体" w:hAnsi="方正仿宋简体" w:eastAsia="方正仿宋简体" w:cs="方正仿宋简体"/>
          <w:color w:val="auto"/>
          <w:sz w:val="28"/>
          <w:szCs w:val="28"/>
          <w:highlight w:val="none"/>
        </w:rPr>
        <w:t>函</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方正仿宋简体" w:hAnsi="方正仿宋简体" w:eastAsia="方正仿宋简体" w:cs="方正仿宋简体"/>
          <w:color w:val="auto"/>
          <w:sz w:val="28"/>
          <w:szCs w:val="28"/>
          <w:highlight w:val="none"/>
        </w:rPr>
      </w:pPr>
      <w:r>
        <w:rPr>
          <w:rFonts w:hint="eastAsia" w:ascii="方正仿宋简体" w:hAnsi="方正仿宋简体" w:eastAsia="方正仿宋简体" w:cs="方正仿宋简体"/>
          <w:color w:val="auto"/>
          <w:sz w:val="28"/>
          <w:szCs w:val="28"/>
          <w:highlight w:val="none"/>
          <w:lang w:val="en-US" w:eastAsia="zh-CN"/>
        </w:rPr>
        <w:t>二</w:t>
      </w:r>
      <w:r>
        <w:rPr>
          <w:rFonts w:hint="eastAsia" w:ascii="方正仿宋简体" w:hAnsi="方正仿宋简体" w:eastAsia="方正仿宋简体" w:cs="方正仿宋简体"/>
          <w:color w:val="auto"/>
          <w:sz w:val="28"/>
          <w:szCs w:val="28"/>
          <w:highlight w:val="none"/>
        </w:rPr>
        <w:t>、</w:t>
      </w:r>
      <w:r>
        <w:rPr>
          <w:rFonts w:hint="eastAsia" w:ascii="方正仿宋简体" w:hAnsi="方正仿宋简体" w:eastAsia="方正仿宋简体" w:cs="方正仿宋简体"/>
          <w:color w:val="auto"/>
          <w:sz w:val="28"/>
          <w:szCs w:val="28"/>
          <w:highlight w:val="none"/>
          <w:lang w:val="en-US" w:eastAsia="zh-CN"/>
        </w:rPr>
        <w:t xml:space="preserve"> </w:t>
      </w:r>
      <w:r>
        <w:rPr>
          <w:rFonts w:hint="eastAsia" w:ascii="方正仿宋简体" w:hAnsi="方正仿宋简体" w:eastAsia="方正仿宋简体" w:cs="方正仿宋简体"/>
          <w:color w:val="auto"/>
          <w:sz w:val="28"/>
          <w:szCs w:val="28"/>
          <w:highlight w:val="none"/>
          <w:lang w:eastAsia="zh-CN"/>
        </w:rPr>
        <w:t>分项</w:t>
      </w:r>
      <w:r>
        <w:rPr>
          <w:rFonts w:hint="eastAsia" w:ascii="方正仿宋简体" w:hAnsi="方正仿宋简体" w:eastAsia="方正仿宋简体" w:cs="方正仿宋简体"/>
          <w:color w:val="auto"/>
          <w:sz w:val="28"/>
          <w:szCs w:val="28"/>
          <w:highlight w:val="none"/>
        </w:rPr>
        <w:t>报价单</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方正仿宋简体" w:hAnsi="方正仿宋简体" w:eastAsia="方正仿宋简体" w:cs="方正仿宋简体"/>
          <w:color w:val="auto"/>
          <w:sz w:val="28"/>
          <w:szCs w:val="28"/>
          <w:highlight w:val="none"/>
        </w:rPr>
      </w:pPr>
      <w:r>
        <w:rPr>
          <w:rFonts w:hint="eastAsia" w:ascii="方正仿宋简体" w:hAnsi="方正仿宋简体" w:eastAsia="方正仿宋简体" w:cs="方正仿宋简体"/>
          <w:color w:val="auto"/>
          <w:sz w:val="28"/>
          <w:szCs w:val="28"/>
          <w:highlight w:val="none"/>
          <w:lang w:val="en-US" w:eastAsia="zh-CN"/>
        </w:rPr>
        <w:t>三</w:t>
      </w:r>
      <w:r>
        <w:rPr>
          <w:rFonts w:hint="eastAsia" w:ascii="方正仿宋简体" w:hAnsi="方正仿宋简体" w:eastAsia="方正仿宋简体" w:cs="方正仿宋简体"/>
          <w:color w:val="auto"/>
          <w:sz w:val="28"/>
          <w:szCs w:val="28"/>
          <w:highlight w:val="none"/>
        </w:rPr>
        <w:t>、 法定代表人资格证明</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方正仿宋简体" w:hAnsi="方正仿宋简体" w:eastAsia="方正仿宋简体" w:cs="方正仿宋简体"/>
          <w:color w:val="auto"/>
          <w:sz w:val="28"/>
          <w:szCs w:val="28"/>
          <w:highlight w:val="none"/>
        </w:rPr>
      </w:pPr>
      <w:r>
        <w:rPr>
          <w:rFonts w:hint="eastAsia" w:ascii="方正仿宋简体" w:hAnsi="方正仿宋简体" w:eastAsia="方正仿宋简体" w:cs="方正仿宋简体"/>
          <w:color w:val="auto"/>
          <w:sz w:val="28"/>
          <w:szCs w:val="28"/>
          <w:highlight w:val="none"/>
          <w:lang w:val="en-US" w:eastAsia="zh-CN"/>
        </w:rPr>
        <w:t>四</w:t>
      </w:r>
      <w:r>
        <w:rPr>
          <w:rFonts w:hint="eastAsia" w:ascii="方正仿宋简体" w:hAnsi="方正仿宋简体" w:eastAsia="方正仿宋简体" w:cs="方正仿宋简体"/>
          <w:color w:val="auto"/>
          <w:sz w:val="28"/>
          <w:szCs w:val="28"/>
          <w:highlight w:val="none"/>
        </w:rPr>
        <w:t>、 法人授权委托书及被授权人社保证明</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方正仿宋简体" w:hAnsi="方正仿宋简体" w:eastAsia="方正仿宋简体" w:cs="方正仿宋简体"/>
          <w:color w:val="auto"/>
          <w:sz w:val="28"/>
          <w:szCs w:val="28"/>
          <w:highlight w:val="none"/>
        </w:rPr>
      </w:pPr>
      <w:r>
        <w:rPr>
          <w:rFonts w:hint="eastAsia" w:ascii="方正仿宋简体" w:hAnsi="方正仿宋简体" w:eastAsia="方正仿宋简体" w:cs="方正仿宋简体"/>
          <w:color w:val="auto"/>
          <w:sz w:val="28"/>
          <w:szCs w:val="28"/>
          <w:highlight w:val="none"/>
          <w:lang w:val="en-US" w:eastAsia="zh-CN"/>
        </w:rPr>
        <w:t>五</w:t>
      </w:r>
      <w:r>
        <w:rPr>
          <w:rFonts w:hint="eastAsia" w:ascii="方正仿宋简体" w:hAnsi="方正仿宋简体" w:eastAsia="方正仿宋简体" w:cs="方正仿宋简体"/>
          <w:color w:val="auto"/>
          <w:sz w:val="28"/>
          <w:szCs w:val="28"/>
          <w:highlight w:val="none"/>
        </w:rPr>
        <w:t>、</w:t>
      </w:r>
      <w:r>
        <w:rPr>
          <w:rFonts w:hint="eastAsia" w:ascii="方正仿宋简体" w:hAnsi="方正仿宋简体" w:eastAsia="方正仿宋简体" w:cs="方正仿宋简体"/>
          <w:color w:val="auto"/>
          <w:sz w:val="28"/>
          <w:szCs w:val="28"/>
          <w:highlight w:val="none"/>
          <w:lang w:val="en-US" w:eastAsia="zh-CN"/>
        </w:rPr>
        <w:t xml:space="preserve"> </w:t>
      </w:r>
      <w:r>
        <w:rPr>
          <w:rFonts w:hint="eastAsia" w:ascii="方正仿宋简体" w:hAnsi="方正仿宋简体" w:eastAsia="方正仿宋简体" w:cs="方正仿宋简体"/>
          <w:color w:val="auto"/>
          <w:sz w:val="28"/>
          <w:szCs w:val="28"/>
          <w:highlight w:val="none"/>
        </w:rPr>
        <w:t>资质证明文件</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方正仿宋简体" w:hAnsi="方正仿宋简体" w:eastAsia="方正仿宋简体" w:cs="方正仿宋简体"/>
          <w:color w:val="auto"/>
          <w:sz w:val="28"/>
          <w:szCs w:val="28"/>
          <w:highlight w:val="none"/>
          <w:lang w:val="en-US" w:eastAsia="zh-CN"/>
        </w:rPr>
      </w:pPr>
      <w:r>
        <w:rPr>
          <w:rFonts w:hint="eastAsia" w:ascii="方正仿宋简体" w:hAnsi="方正仿宋简体" w:eastAsia="方正仿宋简体" w:cs="方正仿宋简体"/>
          <w:color w:val="auto"/>
          <w:sz w:val="28"/>
          <w:szCs w:val="28"/>
          <w:highlight w:val="none"/>
          <w:lang w:val="en-US" w:eastAsia="zh-CN"/>
        </w:rPr>
        <w:t>六、 供应商廉洁承诺书</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方正仿宋简体" w:hAnsi="方正仿宋简体" w:eastAsia="方正仿宋简体" w:cs="方正仿宋简体"/>
          <w:color w:val="auto"/>
          <w:sz w:val="28"/>
          <w:szCs w:val="28"/>
          <w:highlight w:val="none"/>
          <w:lang w:val="en-US" w:eastAsia="zh-CN"/>
        </w:rPr>
      </w:pPr>
      <w:r>
        <w:rPr>
          <w:rFonts w:hint="eastAsia" w:ascii="方正仿宋简体" w:hAnsi="方正仿宋简体" w:eastAsia="方正仿宋简体" w:cs="方正仿宋简体"/>
          <w:color w:val="auto"/>
          <w:sz w:val="28"/>
          <w:szCs w:val="28"/>
          <w:highlight w:val="none"/>
          <w:lang w:val="en-US" w:eastAsia="zh-CN"/>
        </w:rPr>
        <w:t>七</w:t>
      </w:r>
      <w:r>
        <w:rPr>
          <w:rFonts w:hint="eastAsia" w:ascii="方正仿宋简体" w:hAnsi="方正仿宋简体" w:eastAsia="方正仿宋简体" w:cs="方正仿宋简体"/>
          <w:color w:val="auto"/>
          <w:sz w:val="28"/>
          <w:szCs w:val="28"/>
          <w:highlight w:val="none"/>
        </w:rPr>
        <w:t>、</w:t>
      </w:r>
      <w:r>
        <w:rPr>
          <w:rFonts w:hint="eastAsia" w:ascii="方正仿宋简体" w:hAnsi="方正仿宋简体" w:eastAsia="方正仿宋简体" w:cs="方正仿宋简体"/>
          <w:color w:val="auto"/>
          <w:sz w:val="28"/>
          <w:szCs w:val="28"/>
          <w:highlight w:val="none"/>
          <w:lang w:val="en-US" w:eastAsia="zh-CN"/>
        </w:rPr>
        <w:t xml:space="preserve"> 无拖欠农民工工资承诺书</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方正仿宋简体" w:hAnsi="方正仿宋简体" w:eastAsia="方正仿宋简体" w:cs="方正仿宋简体"/>
          <w:color w:val="auto"/>
          <w:sz w:val="28"/>
          <w:szCs w:val="28"/>
          <w:highlight w:val="none"/>
          <w:lang w:val="en-US" w:eastAsia="zh-CN"/>
        </w:rPr>
      </w:pPr>
      <w:r>
        <w:rPr>
          <w:rFonts w:hint="eastAsia" w:ascii="方正仿宋简体" w:hAnsi="方正仿宋简体" w:eastAsia="方正仿宋简体" w:cs="方正仿宋简体"/>
          <w:color w:val="auto"/>
          <w:sz w:val="28"/>
          <w:szCs w:val="28"/>
          <w:highlight w:val="none"/>
          <w:lang w:val="en-US" w:eastAsia="zh-CN"/>
        </w:rPr>
        <w:t>八、与本工程竞价有关的其它说明</w:t>
      </w:r>
    </w:p>
    <w:p>
      <w:pPr>
        <w:keepNext w:val="0"/>
        <w:keepLines w:val="0"/>
        <w:pageBreakBefore w:val="0"/>
        <w:kinsoku/>
        <w:wordWrap/>
        <w:overflowPunct/>
        <w:topLinePunct w:val="0"/>
        <w:bidi w:val="0"/>
        <w:spacing w:beforeAutospacing="0" w:afterAutospacing="0" w:line="400" w:lineRule="exact"/>
        <w:ind w:left="0" w:leftChars="0" w:firstLine="480" w:firstLineChars="200"/>
        <w:rPr>
          <w:rFonts w:hint="eastAsia" w:ascii="方正仿宋简体" w:hAnsi="方正仿宋简体" w:eastAsia="方正仿宋简体" w:cs="方正仿宋简体"/>
          <w:color w:val="auto"/>
          <w:sz w:val="24"/>
          <w:szCs w:val="24"/>
          <w:highlight w:val="none"/>
          <w:lang w:eastAsia="zh-CN"/>
        </w:rPr>
      </w:pPr>
    </w:p>
    <w:p>
      <w:pPr>
        <w:pStyle w:val="15"/>
        <w:keepNext w:val="0"/>
        <w:keepLines w:val="0"/>
        <w:pageBreakBefore w:val="0"/>
        <w:widowControl w:val="0"/>
        <w:kinsoku/>
        <w:wordWrap/>
        <w:overflowPunct/>
        <w:topLinePunct w:val="0"/>
        <w:autoSpaceDE/>
        <w:autoSpaceDN/>
        <w:bidi w:val="0"/>
        <w:adjustRightInd/>
        <w:spacing w:before="100" w:beforeAutospacing="1" w:after="100" w:afterAutospacing="1" w:line="500" w:lineRule="exact"/>
        <w:jc w:val="center"/>
        <w:textAlignment w:val="auto"/>
        <w:outlineLvl w:val="1"/>
        <w:rPr>
          <w:rFonts w:hint="eastAsia" w:ascii="方正仿宋简体" w:hAnsi="方正仿宋简体" w:eastAsia="方正仿宋简体" w:cs="方正仿宋简体"/>
          <w:b/>
          <w:color w:val="auto"/>
          <w:sz w:val="32"/>
          <w:szCs w:val="32"/>
          <w:highlight w:val="none"/>
        </w:rPr>
      </w:pPr>
      <w:r>
        <w:rPr>
          <w:rFonts w:hint="eastAsia" w:ascii="方正仿宋简体" w:hAnsi="方正仿宋简体" w:eastAsia="方正仿宋简体" w:cs="方正仿宋简体"/>
          <w:b/>
          <w:color w:val="auto"/>
          <w:sz w:val="30"/>
          <w:szCs w:val="30"/>
          <w:highlight w:val="none"/>
        </w:rPr>
        <w:br w:type="page"/>
      </w:r>
      <w:bookmarkStart w:id="22" w:name="_Toc2804"/>
      <w:bookmarkStart w:id="23" w:name="_Toc6747"/>
      <w:bookmarkStart w:id="24" w:name="_Toc25671"/>
      <w:r>
        <w:rPr>
          <w:rFonts w:hint="eastAsia" w:ascii="方正仿宋简体" w:hAnsi="方正仿宋简体" w:eastAsia="方正仿宋简体" w:cs="方正仿宋简体"/>
          <w:b/>
          <w:color w:val="auto"/>
          <w:sz w:val="32"/>
          <w:szCs w:val="32"/>
          <w:highlight w:val="none"/>
        </w:rPr>
        <w:t>一、</w:t>
      </w:r>
      <w:r>
        <w:rPr>
          <w:rFonts w:hint="eastAsia" w:ascii="方正仿宋简体" w:hAnsi="方正仿宋简体" w:eastAsia="方正仿宋简体" w:cs="方正仿宋简体"/>
          <w:b/>
          <w:color w:val="auto"/>
          <w:sz w:val="32"/>
          <w:szCs w:val="32"/>
          <w:highlight w:val="none"/>
          <w:lang w:eastAsia="zh-CN"/>
        </w:rPr>
        <w:t>报</w:t>
      </w:r>
      <w:r>
        <w:rPr>
          <w:rFonts w:hint="eastAsia" w:ascii="方正仿宋简体" w:hAnsi="方正仿宋简体" w:eastAsia="方正仿宋简体" w:cs="方正仿宋简体"/>
          <w:b/>
          <w:color w:val="auto"/>
          <w:sz w:val="32"/>
          <w:szCs w:val="32"/>
          <w:highlight w:val="none"/>
          <w:lang w:val="en-US" w:eastAsia="zh-CN"/>
        </w:rPr>
        <w:t xml:space="preserve"> </w:t>
      </w:r>
      <w:r>
        <w:rPr>
          <w:rFonts w:hint="eastAsia" w:ascii="方正仿宋简体" w:hAnsi="方正仿宋简体" w:eastAsia="方正仿宋简体" w:cs="方正仿宋简体"/>
          <w:b/>
          <w:color w:val="auto"/>
          <w:sz w:val="32"/>
          <w:szCs w:val="32"/>
          <w:highlight w:val="none"/>
          <w:lang w:eastAsia="zh-CN"/>
        </w:rPr>
        <w:t>价</w:t>
      </w:r>
      <w:r>
        <w:rPr>
          <w:rFonts w:hint="eastAsia" w:ascii="方正仿宋简体" w:hAnsi="方正仿宋简体" w:eastAsia="方正仿宋简体" w:cs="方正仿宋简体"/>
          <w:b/>
          <w:color w:val="auto"/>
          <w:sz w:val="32"/>
          <w:szCs w:val="32"/>
          <w:highlight w:val="none"/>
        </w:rPr>
        <w:t xml:space="preserve"> 函</w:t>
      </w:r>
      <w:bookmarkEnd w:id="22"/>
      <w:bookmarkEnd w:id="23"/>
      <w:bookmarkEnd w:id="24"/>
    </w:p>
    <w:p>
      <w:pPr>
        <w:pStyle w:val="15"/>
        <w:keepNext w:val="0"/>
        <w:keepLines w:val="0"/>
        <w:pageBreakBefore w:val="0"/>
        <w:widowControl w:val="0"/>
        <w:kinsoku/>
        <w:wordWrap/>
        <w:overflowPunct/>
        <w:topLinePunct w:val="0"/>
        <w:autoSpaceDE/>
        <w:autoSpaceDN/>
        <w:bidi w:val="0"/>
        <w:adjustRightInd/>
        <w:snapToGrid/>
        <w:spacing w:line="500" w:lineRule="exact"/>
        <w:ind w:left="240" w:hanging="240" w:hangingChars="100"/>
        <w:jc w:val="left"/>
        <w:textAlignment w:val="auto"/>
        <w:outlineLvl w:val="9"/>
        <w:rPr>
          <w:rFonts w:hint="eastAsia" w:ascii="方正仿宋简体" w:hAnsi="方正仿宋简体" w:eastAsia="方正仿宋简体" w:cs="方正仿宋简体"/>
          <w:color w:val="auto"/>
          <w:kern w:val="0"/>
          <w:sz w:val="24"/>
          <w:szCs w:val="24"/>
          <w:highlight w:val="none"/>
        </w:rPr>
      </w:pPr>
      <w:r>
        <w:rPr>
          <w:rFonts w:hint="eastAsia" w:ascii="方正仿宋简体" w:hAnsi="方正仿宋简体" w:eastAsia="方正仿宋简体" w:cs="方正仿宋简体"/>
          <w:color w:val="auto"/>
          <w:kern w:val="0"/>
          <w:sz w:val="24"/>
          <w:szCs w:val="24"/>
          <w:highlight w:val="none"/>
        </w:rPr>
        <w:t>致：中煤建筑安装工程集团有限公司第</w:t>
      </w:r>
      <w:r>
        <w:rPr>
          <w:rFonts w:hint="eastAsia" w:ascii="方正仿宋简体" w:hAnsi="方正仿宋简体" w:eastAsia="方正仿宋简体" w:cs="方正仿宋简体"/>
          <w:color w:val="auto"/>
          <w:kern w:val="0"/>
          <w:sz w:val="24"/>
          <w:szCs w:val="24"/>
          <w:highlight w:val="none"/>
          <w:lang w:eastAsia="zh-CN"/>
        </w:rPr>
        <w:t>七</w:t>
      </w:r>
      <w:r>
        <w:rPr>
          <w:rFonts w:hint="eastAsia" w:ascii="方正仿宋简体" w:hAnsi="方正仿宋简体" w:eastAsia="方正仿宋简体" w:cs="方正仿宋简体"/>
          <w:color w:val="auto"/>
          <w:kern w:val="0"/>
          <w:sz w:val="24"/>
          <w:szCs w:val="24"/>
          <w:highlight w:val="none"/>
        </w:rPr>
        <w:t>工程处</w:t>
      </w:r>
    </w:p>
    <w:p>
      <w:pPr>
        <w:pStyle w:val="15"/>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kern w:val="0"/>
          <w:sz w:val="24"/>
          <w:szCs w:val="24"/>
          <w:highlight w:val="none"/>
        </w:rPr>
        <w:t>1、根据已收到的采购编号为</w:t>
      </w:r>
      <w:r>
        <w:rPr>
          <w:rFonts w:hint="eastAsia" w:ascii="方正仿宋简体" w:hAnsi="方正仿宋简体" w:eastAsia="方正仿宋简体" w:cs="方正仿宋简体"/>
          <w:b/>
          <w:bCs/>
          <w:color w:val="auto"/>
          <w:sz w:val="24"/>
          <w:szCs w:val="24"/>
          <w:highlight w:val="none"/>
          <w:u w:val="single"/>
          <w:lang w:val="en-US" w:eastAsia="zh-CN"/>
        </w:rPr>
        <w:t xml:space="preserve"> ZY-JN-202401</w:t>
      </w:r>
      <w:r>
        <w:rPr>
          <w:rFonts w:hint="eastAsia" w:ascii="方正仿宋简体" w:hAnsi="方正仿宋简体" w:eastAsia="方正仿宋简体" w:cs="方正仿宋简体"/>
          <w:color w:val="auto"/>
          <w:kern w:val="0"/>
          <w:sz w:val="24"/>
          <w:szCs w:val="24"/>
          <w:highlight w:val="none"/>
        </w:rPr>
        <w:t>的</w:t>
      </w:r>
      <w:r>
        <w:rPr>
          <w:rFonts w:hint="eastAsia" w:ascii="方正仿宋简体" w:hAnsi="方正仿宋简体" w:eastAsia="方正仿宋简体" w:cs="方正仿宋简体"/>
          <w:b/>
          <w:bCs/>
          <w:color w:val="auto"/>
          <w:kern w:val="2"/>
          <w:sz w:val="24"/>
          <w:szCs w:val="24"/>
          <w:highlight w:val="none"/>
          <w:u w:val="single"/>
          <w:lang w:val="en-US" w:eastAsia="zh-CN" w:bidi="ar-SA"/>
        </w:rPr>
        <w:t xml:space="preserve"> </w:t>
      </w:r>
      <w:r>
        <w:rPr>
          <w:rFonts w:hint="eastAsia" w:ascii="方正仿宋简体" w:hAnsi="方正仿宋简体" w:eastAsia="方正仿宋简体" w:cs="方正仿宋简体"/>
          <w:b/>
          <w:bCs/>
          <w:color w:val="auto"/>
          <w:kern w:val="0"/>
          <w:sz w:val="24"/>
          <w:szCs w:val="24"/>
          <w:highlight w:val="none"/>
          <w:u w:val="single"/>
          <w:lang w:val="en-US" w:eastAsia="zh-CN" w:bidi="ar-SA"/>
        </w:rPr>
        <w:t>亚美大宁项目智慧管控中心楼装修工程专业分包</w:t>
      </w:r>
      <w:r>
        <w:rPr>
          <w:rFonts w:hint="eastAsia" w:ascii="方正仿宋简体" w:hAnsi="方正仿宋简体" w:eastAsia="方正仿宋简体" w:cs="方正仿宋简体"/>
          <w:color w:val="auto"/>
          <w:kern w:val="0"/>
          <w:sz w:val="24"/>
          <w:szCs w:val="24"/>
          <w:highlight w:val="none"/>
        </w:rPr>
        <w:t>工程的采购文件，我单位经考察现场和研究上述工程</w:t>
      </w:r>
      <w:r>
        <w:rPr>
          <w:rFonts w:hint="eastAsia" w:ascii="方正仿宋简体" w:hAnsi="方正仿宋简体" w:eastAsia="方正仿宋简体" w:cs="方正仿宋简体"/>
          <w:color w:val="auto"/>
          <w:kern w:val="0"/>
          <w:sz w:val="24"/>
          <w:szCs w:val="24"/>
          <w:highlight w:val="none"/>
          <w:lang w:val="en-US" w:eastAsia="zh-CN"/>
        </w:rPr>
        <w:t>竞价</w:t>
      </w:r>
      <w:r>
        <w:rPr>
          <w:rFonts w:hint="eastAsia" w:ascii="方正仿宋简体" w:hAnsi="方正仿宋简体" w:eastAsia="方正仿宋简体" w:cs="方正仿宋简体"/>
          <w:color w:val="auto"/>
          <w:kern w:val="0"/>
          <w:sz w:val="24"/>
          <w:szCs w:val="24"/>
          <w:highlight w:val="none"/>
        </w:rPr>
        <w:t>文件的</w:t>
      </w:r>
      <w:r>
        <w:rPr>
          <w:rFonts w:hint="eastAsia" w:ascii="方正仿宋简体" w:hAnsi="方正仿宋简体" w:eastAsia="方正仿宋简体" w:cs="方正仿宋简体"/>
          <w:color w:val="auto"/>
          <w:kern w:val="0"/>
          <w:sz w:val="24"/>
          <w:szCs w:val="24"/>
          <w:highlight w:val="none"/>
          <w:lang w:val="en-US" w:eastAsia="zh-CN"/>
        </w:rPr>
        <w:t>竞价</w:t>
      </w:r>
      <w:r>
        <w:rPr>
          <w:rFonts w:hint="eastAsia" w:ascii="方正仿宋简体" w:hAnsi="方正仿宋简体" w:eastAsia="方正仿宋简体" w:cs="方正仿宋简体"/>
          <w:color w:val="auto"/>
          <w:kern w:val="0"/>
          <w:sz w:val="24"/>
          <w:szCs w:val="24"/>
          <w:highlight w:val="none"/>
        </w:rPr>
        <w:t>须知、合同形式及条款约定、技术规范、图纸等有关文件后，我方愿以报价清单固定综合单价（不含增值税）及暂定总价（不含增值税）</w:t>
      </w:r>
      <w:r>
        <w:rPr>
          <w:rFonts w:hint="eastAsia" w:ascii="方正仿宋简体" w:hAnsi="方正仿宋简体" w:eastAsia="方正仿宋简体" w:cs="方正仿宋简体"/>
          <w:color w:val="auto"/>
          <w:kern w:val="0"/>
          <w:sz w:val="24"/>
          <w:szCs w:val="24"/>
          <w:highlight w:val="none"/>
          <w:lang w:val="en-US" w:eastAsia="zh-CN"/>
        </w:rPr>
        <w:t>：</w:t>
      </w:r>
      <w:r>
        <w:rPr>
          <w:rFonts w:hint="eastAsia" w:ascii="方正仿宋简体" w:hAnsi="方正仿宋简体" w:eastAsia="方正仿宋简体" w:cs="方正仿宋简体"/>
          <w:color w:val="auto"/>
          <w:kern w:val="0"/>
          <w:sz w:val="24"/>
          <w:szCs w:val="24"/>
          <w:highlight w:val="none"/>
          <w:u w:val="single"/>
          <w:lang w:val="en-US" w:eastAsia="zh-CN"/>
        </w:rPr>
        <w:t xml:space="preserve">             </w:t>
      </w:r>
      <w:r>
        <w:rPr>
          <w:rFonts w:hint="eastAsia" w:ascii="方正仿宋简体" w:hAnsi="方正仿宋简体" w:eastAsia="方正仿宋简体" w:cs="方正仿宋简体"/>
          <w:color w:val="auto"/>
          <w:kern w:val="0"/>
          <w:sz w:val="24"/>
          <w:szCs w:val="24"/>
          <w:highlight w:val="none"/>
          <w:lang w:val="en-US" w:eastAsia="zh-CN"/>
        </w:rPr>
        <w:t>元(￥</w:t>
      </w:r>
      <w:r>
        <w:rPr>
          <w:rFonts w:hint="eastAsia" w:ascii="方正仿宋简体" w:hAnsi="方正仿宋简体" w:eastAsia="方正仿宋简体" w:cs="方正仿宋简体"/>
          <w:color w:val="auto"/>
          <w:kern w:val="0"/>
          <w:sz w:val="24"/>
          <w:szCs w:val="24"/>
          <w:highlight w:val="none"/>
          <w:u w:val="single"/>
          <w:lang w:val="en-US" w:eastAsia="zh-CN"/>
        </w:rPr>
        <w:t xml:space="preserve">            </w:t>
      </w:r>
      <w:r>
        <w:rPr>
          <w:rFonts w:hint="eastAsia" w:ascii="方正仿宋简体" w:hAnsi="方正仿宋简体" w:eastAsia="方正仿宋简体" w:cs="方正仿宋简体"/>
          <w:color w:val="auto"/>
          <w:kern w:val="0"/>
          <w:sz w:val="24"/>
          <w:szCs w:val="24"/>
          <w:highlight w:val="none"/>
          <w:lang w:val="en-US" w:eastAsia="zh-CN"/>
        </w:rPr>
        <w:t>)</w:t>
      </w:r>
      <w:r>
        <w:rPr>
          <w:rFonts w:hint="eastAsia" w:ascii="方正仿宋简体" w:hAnsi="方正仿宋简体" w:eastAsia="方正仿宋简体" w:cs="方正仿宋简体"/>
          <w:color w:val="auto"/>
          <w:kern w:val="0"/>
          <w:sz w:val="24"/>
          <w:szCs w:val="24"/>
          <w:highlight w:val="none"/>
        </w:rPr>
        <w:t>的报价，按上述一切条件承包工程施工、竣工和保修。保证在合同履行期内，不因施工条件及市场价格等因素的变化而改变报价。</w:t>
      </w:r>
      <w:r>
        <w:rPr>
          <w:rFonts w:hint="eastAsia" w:ascii="方正仿宋简体" w:hAnsi="方正仿宋简体" w:eastAsia="方正仿宋简体" w:cs="方正仿宋简体"/>
          <w:color w:val="auto"/>
          <w:sz w:val="24"/>
          <w:szCs w:val="24"/>
          <w:highlight w:val="none"/>
        </w:rPr>
        <w:t xml:space="preserve"> </w:t>
      </w:r>
    </w:p>
    <w:p>
      <w:pPr>
        <w:pStyle w:val="15"/>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2、我方已详细审核全部采购文件，包括修改文件(如有时)及有关附件，承担</w:t>
      </w:r>
      <w:r>
        <w:rPr>
          <w:rFonts w:hint="eastAsia" w:ascii="方正仿宋简体" w:hAnsi="方正仿宋简体" w:eastAsia="方正仿宋简体" w:cs="方正仿宋简体"/>
          <w:color w:val="auto"/>
          <w:sz w:val="24"/>
          <w:szCs w:val="24"/>
          <w:highlight w:val="none"/>
          <w:lang w:val="en-US" w:eastAsia="zh-CN"/>
        </w:rPr>
        <w:t>竞价</w:t>
      </w:r>
      <w:r>
        <w:rPr>
          <w:rFonts w:hint="eastAsia" w:ascii="方正仿宋简体" w:hAnsi="方正仿宋简体" w:eastAsia="方正仿宋简体" w:cs="方正仿宋简体"/>
          <w:color w:val="auto"/>
          <w:sz w:val="24"/>
          <w:szCs w:val="24"/>
          <w:highlight w:val="none"/>
        </w:rPr>
        <w:t>文件约定的所有</w:t>
      </w:r>
      <w:r>
        <w:rPr>
          <w:rFonts w:hint="eastAsia" w:ascii="方正仿宋简体" w:hAnsi="方正仿宋简体" w:eastAsia="方正仿宋简体" w:cs="方正仿宋简体"/>
          <w:color w:val="auto"/>
          <w:sz w:val="24"/>
          <w:szCs w:val="24"/>
          <w:highlight w:val="none"/>
          <w:lang w:eastAsia="zh-CN"/>
        </w:rPr>
        <w:t>报价单位</w:t>
      </w:r>
      <w:r>
        <w:rPr>
          <w:rFonts w:hint="eastAsia" w:ascii="方正仿宋简体" w:hAnsi="方正仿宋简体" w:eastAsia="方正仿宋简体" w:cs="方正仿宋简体"/>
          <w:color w:val="auto"/>
          <w:sz w:val="24"/>
          <w:szCs w:val="24"/>
          <w:highlight w:val="none"/>
        </w:rPr>
        <w:t>的义务。</w:t>
      </w:r>
    </w:p>
    <w:p>
      <w:pPr>
        <w:pStyle w:val="15"/>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3、一旦我方成交，我方保证在</w:t>
      </w:r>
      <w:r>
        <w:rPr>
          <w:rFonts w:hint="eastAsia" w:ascii="方正仿宋简体" w:hAnsi="方正仿宋简体" w:eastAsia="方正仿宋简体" w:cs="方正仿宋简体"/>
          <w:color w:val="auto"/>
          <w:sz w:val="24"/>
          <w:szCs w:val="24"/>
          <w:highlight w:val="none"/>
          <w:u w:val="single"/>
        </w:rPr>
        <w:t xml:space="preserve">  </w:t>
      </w:r>
      <w:r>
        <w:rPr>
          <w:rFonts w:hint="eastAsia" w:ascii="方正仿宋简体" w:hAnsi="方正仿宋简体" w:eastAsia="方正仿宋简体" w:cs="方正仿宋简体"/>
          <w:color w:val="auto"/>
          <w:sz w:val="24"/>
          <w:szCs w:val="24"/>
          <w:highlight w:val="none"/>
          <w:u w:val="single"/>
          <w:lang w:val="en-US" w:eastAsia="zh-CN"/>
        </w:rPr>
        <w:t>竞价文件要求</w:t>
      </w:r>
      <w:r>
        <w:rPr>
          <w:rFonts w:hint="eastAsia" w:ascii="方正仿宋简体" w:hAnsi="方正仿宋简体" w:eastAsia="方正仿宋简体" w:cs="方正仿宋简体"/>
          <w:color w:val="auto"/>
          <w:sz w:val="24"/>
          <w:szCs w:val="24"/>
          <w:highlight w:val="none"/>
          <w:u w:val="single"/>
        </w:rPr>
        <w:t xml:space="preserve">  </w:t>
      </w:r>
      <w:r>
        <w:rPr>
          <w:rFonts w:hint="eastAsia" w:ascii="方正仿宋简体" w:hAnsi="方正仿宋简体" w:eastAsia="方正仿宋简体" w:cs="方正仿宋简体"/>
          <w:color w:val="auto"/>
          <w:sz w:val="24"/>
          <w:szCs w:val="24"/>
          <w:highlight w:val="none"/>
        </w:rPr>
        <w:t>（工期）内竣工并移交整个工程。工程质量达到</w:t>
      </w:r>
      <w:r>
        <w:rPr>
          <w:rFonts w:hint="eastAsia" w:ascii="方正仿宋简体" w:hAnsi="方正仿宋简体" w:eastAsia="方正仿宋简体" w:cs="方正仿宋简体"/>
          <w:color w:val="auto"/>
          <w:sz w:val="24"/>
          <w:szCs w:val="24"/>
          <w:highlight w:val="none"/>
          <w:u w:val="single"/>
        </w:rPr>
        <w:t xml:space="preserve">  </w:t>
      </w:r>
      <w:r>
        <w:rPr>
          <w:rFonts w:hint="eastAsia" w:ascii="方正仿宋简体" w:hAnsi="方正仿宋简体" w:eastAsia="方正仿宋简体" w:cs="方正仿宋简体"/>
          <w:color w:val="auto"/>
          <w:sz w:val="24"/>
          <w:szCs w:val="24"/>
          <w:highlight w:val="none"/>
          <w:u w:val="single"/>
          <w:lang w:val="en-US" w:eastAsia="zh-CN"/>
        </w:rPr>
        <w:t>合格</w:t>
      </w:r>
      <w:r>
        <w:rPr>
          <w:rFonts w:hint="eastAsia" w:ascii="方正仿宋简体" w:hAnsi="方正仿宋简体" w:eastAsia="方正仿宋简体" w:cs="方正仿宋简体"/>
          <w:color w:val="auto"/>
          <w:sz w:val="24"/>
          <w:szCs w:val="24"/>
          <w:highlight w:val="none"/>
          <w:u w:val="single"/>
        </w:rPr>
        <w:t xml:space="preserve">  </w:t>
      </w:r>
      <w:r>
        <w:rPr>
          <w:rFonts w:hint="eastAsia" w:ascii="方正仿宋简体" w:hAnsi="方正仿宋简体" w:eastAsia="方正仿宋简体" w:cs="方正仿宋简体"/>
          <w:color w:val="auto"/>
          <w:sz w:val="24"/>
          <w:szCs w:val="24"/>
          <w:highlight w:val="none"/>
        </w:rPr>
        <w:t>标准。</w:t>
      </w:r>
    </w:p>
    <w:p>
      <w:pPr>
        <w:pStyle w:val="15"/>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4、我方承诺若不能按</w:t>
      </w:r>
      <w:r>
        <w:rPr>
          <w:rFonts w:hint="eastAsia" w:ascii="方正仿宋简体" w:hAnsi="方正仿宋简体" w:eastAsia="方正仿宋简体" w:cs="方正仿宋简体"/>
          <w:color w:val="auto"/>
          <w:sz w:val="24"/>
          <w:szCs w:val="24"/>
          <w:highlight w:val="none"/>
          <w:lang w:val="en-US" w:eastAsia="zh-CN"/>
        </w:rPr>
        <w:t>竞价</w:t>
      </w:r>
      <w:r>
        <w:rPr>
          <w:rFonts w:hint="eastAsia" w:ascii="方正仿宋简体" w:hAnsi="方正仿宋简体" w:eastAsia="方正仿宋简体" w:cs="方正仿宋简体"/>
          <w:color w:val="auto"/>
          <w:sz w:val="24"/>
          <w:szCs w:val="24"/>
          <w:highlight w:val="none"/>
        </w:rPr>
        <w:t>文件规定的工期和质量施工，视为我方违约，建设单位有权终止合同，我方并承担期间造成的经济损失。</w:t>
      </w:r>
    </w:p>
    <w:p>
      <w:pPr>
        <w:pStyle w:val="15"/>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5、我方同意所提交的</w:t>
      </w:r>
      <w:r>
        <w:rPr>
          <w:rFonts w:hint="eastAsia" w:ascii="方正仿宋简体" w:hAnsi="方正仿宋简体" w:eastAsia="方正仿宋简体" w:cs="方正仿宋简体"/>
          <w:color w:val="auto"/>
          <w:sz w:val="24"/>
          <w:szCs w:val="24"/>
          <w:highlight w:val="none"/>
          <w:lang w:val="en-US" w:eastAsia="zh-CN"/>
        </w:rPr>
        <w:t>竞价</w:t>
      </w:r>
      <w:r>
        <w:rPr>
          <w:rFonts w:hint="eastAsia" w:ascii="方正仿宋简体" w:hAnsi="方正仿宋简体" w:eastAsia="方正仿宋简体" w:cs="方正仿宋简体"/>
          <w:color w:val="auto"/>
          <w:sz w:val="24"/>
          <w:szCs w:val="24"/>
          <w:highlight w:val="none"/>
        </w:rPr>
        <w:t>文件在竞争性谈判须知规定的竞争性谈判有效期内有效，在此期间内如果成交，我方将受此约束。</w:t>
      </w:r>
    </w:p>
    <w:p>
      <w:pPr>
        <w:pStyle w:val="15"/>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6、我方保证委派</w:t>
      </w:r>
      <w:r>
        <w:rPr>
          <w:rFonts w:hint="eastAsia" w:ascii="方正仿宋简体" w:hAnsi="方正仿宋简体" w:eastAsia="方正仿宋简体" w:cs="方正仿宋简体"/>
          <w:color w:val="auto"/>
          <w:sz w:val="24"/>
          <w:szCs w:val="24"/>
          <w:highlight w:val="none"/>
          <w:lang w:val="en-US" w:eastAsia="zh-CN"/>
        </w:rPr>
        <w:t>竞价</w:t>
      </w:r>
      <w:r>
        <w:rPr>
          <w:rFonts w:hint="eastAsia" w:ascii="方正仿宋简体" w:hAnsi="方正仿宋简体" w:eastAsia="方正仿宋简体" w:cs="方正仿宋简体"/>
          <w:color w:val="auto"/>
          <w:sz w:val="24"/>
          <w:szCs w:val="24"/>
          <w:highlight w:val="none"/>
        </w:rPr>
        <w:t>谈判中所列项目经理等主要技术和管理人员驻现场，中途不得随意调整，否则，视我方违约，承担合同中约定的违约。</w:t>
      </w:r>
    </w:p>
    <w:p>
      <w:pPr>
        <w:pStyle w:val="15"/>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7、除非另外达成协议并生效，你方的成交通知书和本</w:t>
      </w:r>
      <w:r>
        <w:rPr>
          <w:rFonts w:hint="eastAsia" w:ascii="方正仿宋简体" w:hAnsi="方正仿宋简体" w:eastAsia="方正仿宋简体" w:cs="方正仿宋简体"/>
          <w:color w:val="auto"/>
          <w:sz w:val="24"/>
          <w:szCs w:val="24"/>
          <w:highlight w:val="none"/>
          <w:lang w:val="en-US" w:eastAsia="zh-CN"/>
        </w:rPr>
        <w:t>竞价</w:t>
      </w:r>
      <w:r>
        <w:rPr>
          <w:rFonts w:hint="eastAsia" w:ascii="方正仿宋简体" w:hAnsi="方正仿宋简体" w:eastAsia="方正仿宋简体" w:cs="方正仿宋简体"/>
          <w:color w:val="auto"/>
          <w:sz w:val="24"/>
          <w:szCs w:val="24"/>
          <w:highlight w:val="none"/>
        </w:rPr>
        <w:t>文件将构成约束我们双方的合同。</w:t>
      </w:r>
    </w:p>
    <w:p>
      <w:pPr>
        <w:pStyle w:val="15"/>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outlineLvl w:val="9"/>
        <w:rPr>
          <w:rFonts w:hint="eastAsia" w:ascii="方正仿宋简体" w:hAnsi="方正仿宋简体" w:eastAsia="方正仿宋简体" w:cs="方正仿宋简体"/>
          <w:color w:val="auto"/>
          <w:sz w:val="24"/>
          <w:szCs w:val="24"/>
          <w:highlight w:val="none"/>
        </w:rPr>
      </w:pPr>
    </w:p>
    <w:p>
      <w:pPr>
        <w:pStyle w:val="15"/>
        <w:keepNext w:val="0"/>
        <w:keepLines w:val="0"/>
        <w:pageBreakBefore w:val="0"/>
        <w:widowControl w:val="0"/>
        <w:kinsoku/>
        <w:wordWrap/>
        <w:overflowPunct/>
        <w:topLinePunct w:val="0"/>
        <w:autoSpaceDE/>
        <w:autoSpaceDN/>
        <w:bidi w:val="0"/>
        <w:adjustRightInd/>
        <w:snapToGrid w:val="0"/>
        <w:spacing w:line="480" w:lineRule="auto"/>
        <w:ind w:firstLine="480" w:firstLineChars="200"/>
        <w:textAlignment w:val="auto"/>
        <w:outlineLvl w:val="9"/>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lang w:eastAsia="zh-CN"/>
        </w:rPr>
        <w:t>报价单位</w:t>
      </w:r>
      <w:r>
        <w:rPr>
          <w:rFonts w:hint="eastAsia" w:ascii="方正仿宋简体" w:hAnsi="方正仿宋简体" w:eastAsia="方正仿宋简体" w:cs="方正仿宋简体"/>
          <w:color w:val="auto"/>
          <w:sz w:val="24"/>
          <w:szCs w:val="24"/>
          <w:highlight w:val="none"/>
        </w:rPr>
        <w:t>：</w:t>
      </w:r>
      <w:r>
        <w:rPr>
          <w:rFonts w:hint="eastAsia" w:ascii="方正仿宋简体" w:hAnsi="方正仿宋简体" w:eastAsia="方正仿宋简体" w:cs="方正仿宋简体"/>
          <w:color w:val="auto"/>
          <w:sz w:val="24"/>
          <w:szCs w:val="24"/>
          <w:highlight w:val="none"/>
          <w:u w:val="single"/>
        </w:rPr>
        <w:t xml:space="preserve">                     </w:t>
      </w:r>
      <w:r>
        <w:rPr>
          <w:rFonts w:hint="eastAsia" w:ascii="方正仿宋简体" w:hAnsi="方正仿宋简体" w:eastAsia="方正仿宋简体" w:cs="方正仿宋简体"/>
          <w:color w:val="auto"/>
          <w:sz w:val="24"/>
          <w:szCs w:val="24"/>
          <w:highlight w:val="none"/>
          <w:u w:val="single"/>
          <w:lang w:val="en-US" w:eastAsia="zh-CN"/>
        </w:rPr>
        <w:t xml:space="preserve">             </w:t>
      </w:r>
      <w:r>
        <w:rPr>
          <w:rFonts w:hint="eastAsia" w:ascii="方正仿宋简体" w:hAnsi="方正仿宋简体" w:eastAsia="方正仿宋简体" w:cs="方正仿宋简体"/>
          <w:color w:val="auto"/>
          <w:sz w:val="24"/>
          <w:szCs w:val="24"/>
          <w:highlight w:val="none"/>
          <w:u w:val="single"/>
        </w:rPr>
        <w:t xml:space="preserve"> (盖章)         </w:t>
      </w:r>
      <w:r>
        <w:rPr>
          <w:rFonts w:hint="eastAsia" w:ascii="方正仿宋简体" w:hAnsi="方正仿宋简体" w:eastAsia="方正仿宋简体" w:cs="方正仿宋简体"/>
          <w:color w:val="auto"/>
          <w:sz w:val="24"/>
          <w:szCs w:val="24"/>
          <w:highlight w:val="none"/>
        </w:rPr>
        <w:t xml:space="preserve"> </w:t>
      </w:r>
    </w:p>
    <w:p>
      <w:pPr>
        <w:pStyle w:val="15"/>
        <w:keepNext w:val="0"/>
        <w:keepLines w:val="0"/>
        <w:pageBreakBefore w:val="0"/>
        <w:widowControl w:val="0"/>
        <w:kinsoku/>
        <w:wordWrap/>
        <w:overflowPunct/>
        <w:topLinePunct w:val="0"/>
        <w:autoSpaceDE/>
        <w:autoSpaceDN/>
        <w:bidi w:val="0"/>
        <w:adjustRightInd/>
        <w:snapToGrid w:val="0"/>
        <w:spacing w:line="480" w:lineRule="auto"/>
        <w:ind w:firstLine="480" w:firstLineChars="200"/>
        <w:textAlignment w:val="auto"/>
        <w:outlineLvl w:val="9"/>
        <w:rPr>
          <w:rFonts w:hint="eastAsia" w:ascii="方正仿宋简体" w:hAnsi="方正仿宋简体" w:eastAsia="方正仿宋简体" w:cs="方正仿宋简体"/>
          <w:color w:val="auto"/>
          <w:sz w:val="24"/>
          <w:szCs w:val="24"/>
          <w:highlight w:val="none"/>
          <w:u w:val="single"/>
        </w:rPr>
      </w:pPr>
      <w:r>
        <w:rPr>
          <w:rFonts w:hint="eastAsia" w:ascii="方正仿宋简体" w:hAnsi="方正仿宋简体" w:eastAsia="方正仿宋简体" w:cs="方正仿宋简体"/>
          <w:color w:val="auto"/>
          <w:sz w:val="24"/>
          <w:szCs w:val="24"/>
          <w:highlight w:val="none"/>
        </w:rPr>
        <w:t>法定代表人或其委托代理人：</w:t>
      </w:r>
      <w:r>
        <w:rPr>
          <w:rFonts w:hint="eastAsia" w:ascii="方正仿宋简体" w:hAnsi="方正仿宋简体" w:eastAsia="方正仿宋简体" w:cs="方正仿宋简体"/>
          <w:color w:val="auto"/>
          <w:sz w:val="24"/>
          <w:szCs w:val="24"/>
          <w:highlight w:val="none"/>
          <w:u w:val="single"/>
        </w:rPr>
        <w:t xml:space="preserve">                  （签字或盖章）  </w:t>
      </w:r>
    </w:p>
    <w:p>
      <w:pPr>
        <w:pStyle w:val="15"/>
        <w:keepNext w:val="0"/>
        <w:keepLines w:val="0"/>
        <w:pageBreakBefore w:val="0"/>
        <w:widowControl w:val="0"/>
        <w:kinsoku/>
        <w:wordWrap/>
        <w:overflowPunct/>
        <w:topLinePunct w:val="0"/>
        <w:autoSpaceDE/>
        <w:autoSpaceDN/>
        <w:bidi w:val="0"/>
        <w:adjustRightInd/>
        <w:snapToGrid w:val="0"/>
        <w:spacing w:line="480" w:lineRule="auto"/>
        <w:ind w:firstLine="480" w:firstLineChars="200"/>
        <w:textAlignment w:val="auto"/>
        <w:outlineLvl w:val="9"/>
        <w:rPr>
          <w:rFonts w:hint="eastAsia" w:ascii="方正仿宋简体" w:hAnsi="方正仿宋简体" w:eastAsia="方正仿宋简体" w:cs="方正仿宋简体"/>
          <w:color w:val="auto"/>
          <w:sz w:val="24"/>
          <w:szCs w:val="24"/>
          <w:highlight w:val="none"/>
          <w:lang w:eastAsia="zh-CN"/>
        </w:rPr>
      </w:pPr>
      <w:r>
        <w:rPr>
          <w:rFonts w:hint="eastAsia" w:ascii="方正仿宋简体" w:hAnsi="方正仿宋简体" w:eastAsia="方正仿宋简体" w:cs="方正仿宋简体"/>
          <w:color w:val="auto"/>
          <w:sz w:val="24"/>
          <w:szCs w:val="24"/>
          <w:highlight w:val="none"/>
        </w:rPr>
        <w:t>日期：</w:t>
      </w:r>
      <w:r>
        <w:rPr>
          <w:rFonts w:hint="eastAsia" w:ascii="方正仿宋简体" w:hAnsi="方正仿宋简体" w:eastAsia="方正仿宋简体" w:cs="方正仿宋简体"/>
          <w:color w:val="auto"/>
          <w:sz w:val="24"/>
          <w:szCs w:val="24"/>
          <w:highlight w:val="none"/>
          <w:u w:val="single"/>
          <w:lang w:eastAsia="zh-CN"/>
        </w:rPr>
        <w:t>2024年4月25日</w:t>
      </w:r>
    </w:p>
    <w:p>
      <w:pPr>
        <w:pStyle w:val="15"/>
        <w:keepNext w:val="0"/>
        <w:keepLines w:val="0"/>
        <w:pageBreakBefore w:val="0"/>
        <w:widowControl w:val="0"/>
        <w:kinsoku/>
        <w:wordWrap/>
        <w:overflowPunct/>
        <w:topLinePunct w:val="0"/>
        <w:autoSpaceDE/>
        <w:autoSpaceDN/>
        <w:bidi w:val="0"/>
        <w:adjustRightInd/>
        <w:spacing w:line="500" w:lineRule="exact"/>
        <w:jc w:val="center"/>
        <w:textAlignment w:val="auto"/>
        <w:outlineLvl w:val="1"/>
        <w:rPr>
          <w:rFonts w:hint="eastAsia" w:ascii="方正仿宋简体" w:hAnsi="方正仿宋简体" w:eastAsia="方正仿宋简体" w:cs="方正仿宋简体"/>
          <w:b/>
          <w:bCs/>
          <w:color w:val="auto"/>
          <w:kern w:val="2"/>
          <w:sz w:val="32"/>
          <w:szCs w:val="32"/>
          <w:highlight w:val="none"/>
        </w:rPr>
      </w:pPr>
      <w:r>
        <w:rPr>
          <w:rFonts w:hint="eastAsia" w:ascii="方正仿宋简体" w:hAnsi="方正仿宋简体" w:eastAsia="方正仿宋简体" w:cs="方正仿宋简体"/>
          <w:b/>
          <w:color w:val="auto"/>
          <w:sz w:val="30"/>
          <w:szCs w:val="30"/>
          <w:highlight w:val="none"/>
        </w:rPr>
        <w:br w:type="page"/>
      </w:r>
      <w:bookmarkStart w:id="25" w:name="_Toc5690"/>
      <w:bookmarkStart w:id="26" w:name="_Toc29937"/>
      <w:bookmarkStart w:id="27" w:name="_Toc25854"/>
      <w:bookmarkStart w:id="28" w:name="_Toc7908"/>
      <w:bookmarkStart w:id="29" w:name="_Toc7678"/>
      <w:r>
        <w:rPr>
          <w:rFonts w:hint="eastAsia" w:ascii="方正仿宋简体" w:hAnsi="方正仿宋简体" w:eastAsia="方正仿宋简体" w:cs="方正仿宋简体"/>
          <w:b/>
          <w:bCs/>
          <w:color w:val="auto"/>
          <w:kern w:val="2"/>
          <w:sz w:val="32"/>
          <w:szCs w:val="32"/>
          <w:highlight w:val="none"/>
        </w:rPr>
        <w:t>二、分项报价表</w:t>
      </w:r>
      <w:bookmarkEnd w:id="25"/>
      <w:bookmarkEnd w:id="26"/>
      <w:bookmarkEnd w:id="27"/>
      <w:bookmarkEnd w:id="28"/>
    </w:p>
    <w:p>
      <w:pPr>
        <w:widowControl/>
        <w:spacing w:after="158" w:afterLines="50" w:line="400" w:lineRule="exact"/>
        <w:textAlignment w:val="center"/>
        <w:rPr>
          <w:rFonts w:hint="eastAsia" w:ascii="方正仿宋简体" w:hAnsi="方正仿宋简体" w:eastAsia="方正仿宋简体" w:cs="方正仿宋简体"/>
          <w:color w:val="auto"/>
          <w:kern w:val="0"/>
          <w:sz w:val="21"/>
          <w:szCs w:val="21"/>
          <w:highlight w:val="none"/>
          <w:lang w:bidi="ar"/>
        </w:rPr>
      </w:pPr>
      <w:r>
        <w:rPr>
          <w:rFonts w:hint="eastAsia" w:ascii="方正仿宋简体" w:hAnsi="方正仿宋简体" w:eastAsia="方正仿宋简体" w:cs="方正仿宋简体"/>
          <w:color w:val="auto"/>
          <w:kern w:val="0"/>
          <w:sz w:val="21"/>
          <w:szCs w:val="21"/>
          <w:highlight w:val="none"/>
          <w:lang w:bidi="ar"/>
        </w:rPr>
        <w:t>工程名称：</w:t>
      </w:r>
      <w:r>
        <w:rPr>
          <w:rFonts w:hint="eastAsia" w:ascii="方正仿宋简体" w:hAnsi="方正仿宋简体" w:eastAsia="方正仿宋简体" w:cs="方正仿宋简体"/>
          <w:b/>
          <w:bCs/>
          <w:color w:val="auto"/>
          <w:sz w:val="21"/>
          <w:szCs w:val="21"/>
          <w:highlight w:val="none"/>
          <w:u w:val="single"/>
          <w:lang w:eastAsia="zh-CN"/>
        </w:rPr>
        <w:t>亚美大宁项目智慧管控中心楼装修工程专业分包</w:t>
      </w:r>
      <w:r>
        <w:rPr>
          <w:rFonts w:hint="eastAsia" w:ascii="方正仿宋简体" w:hAnsi="方正仿宋简体" w:eastAsia="方正仿宋简体" w:cs="方正仿宋简体"/>
          <w:color w:val="auto"/>
          <w:kern w:val="0"/>
          <w:sz w:val="21"/>
          <w:szCs w:val="21"/>
          <w:highlight w:val="none"/>
          <w:lang w:bidi="ar"/>
        </w:rPr>
        <w:t xml:space="preserve"> </w:t>
      </w:r>
      <w:r>
        <w:rPr>
          <w:rFonts w:hint="eastAsia" w:ascii="方正仿宋简体" w:hAnsi="方正仿宋简体" w:eastAsia="方正仿宋简体" w:cs="方正仿宋简体"/>
          <w:color w:val="auto"/>
          <w:kern w:val="0"/>
          <w:sz w:val="21"/>
          <w:szCs w:val="21"/>
          <w:highlight w:val="none"/>
          <w:lang w:val="en-US" w:eastAsia="zh-CN" w:bidi="ar"/>
        </w:rPr>
        <w:t xml:space="preserve"> </w:t>
      </w:r>
      <w:r>
        <w:rPr>
          <w:rFonts w:hint="eastAsia" w:ascii="方正仿宋简体" w:hAnsi="方正仿宋简体" w:eastAsia="方正仿宋简体" w:cs="方正仿宋简体"/>
          <w:color w:val="auto"/>
          <w:kern w:val="0"/>
          <w:sz w:val="21"/>
          <w:szCs w:val="21"/>
          <w:highlight w:val="none"/>
          <w:lang w:bidi="ar"/>
        </w:rPr>
        <w:t xml:space="preserve">  </w:t>
      </w:r>
      <w:r>
        <w:rPr>
          <w:rFonts w:hint="eastAsia" w:ascii="方正仿宋简体" w:hAnsi="方正仿宋简体" w:eastAsia="方正仿宋简体" w:cs="方正仿宋简体"/>
          <w:color w:val="auto"/>
          <w:kern w:val="0"/>
          <w:sz w:val="21"/>
          <w:szCs w:val="21"/>
          <w:highlight w:val="none"/>
          <w:lang w:val="en-US" w:eastAsia="zh-CN" w:bidi="ar"/>
        </w:rPr>
        <w:t xml:space="preserve">             </w:t>
      </w:r>
      <w:r>
        <w:rPr>
          <w:rFonts w:hint="eastAsia" w:ascii="方正仿宋简体" w:hAnsi="方正仿宋简体" w:eastAsia="方正仿宋简体" w:cs="方正仿宋简体"/>
          <w:color w:val="auto"/>
          <w:kern w:val="0"/>
          <w:sz w:val="21"/>
          <w:szCs w:val="21"/>
          <w:highlight w:val="none"/>
          <w:lang w:bidi="ar"/>
        </w:rPr>
        <w:t xml:space="preserve">  </w:t>
      </w:r>
      <w:r>
        <w:rPr>
          <w:rFonts w:hint="eastAsia" w:ascii="方正仿宋简体" w:hAnsi="方正仿宋简体" w:eastAsia="方正仿宋简体" w:cs="方正仿宋简体"/>
          <w:color w:val="auto"/>
          <w:kern w:val="0"/>
          <w:sz w:val="21"/>
          <w:szCs w:val="21"/>
          <w:highlight w:val="none"/>
          <w:lang w:val="en-US" w:eastAsia="zh-CN" w:bidi="ar"/>
        </w:rPr>
        <w:t xml:space="preserve">  </w:t>
      </w:r>
      <w:r>
        <w:rPr>
          <w:rFonts w:hint="eastAsia" w:ascii="方正仿宋简体" w:hAnsi="方正仿宋简体" w:eastAsia="方正仿宋简体" w:cs="方正仿宋简体"/>
          <w:color w:val="auto"/>
          <w:kern w:val="0"/>
          <w:sz w:val="21"/>
          <w:szCs w:val="21"/>
          <w:highlight w:val="none"/>
          <w:lang w:bidi="ar"/>
        </w:rPr>
        <w:t>单位：元</w:t>
      </w:r>
    </w:p>
    <w:tbl>
      <w:tblPr>
        <w:tblStyle w:val="24"/>
        <w:tblW w:w="9601" w:type="dxa"/>
        <w:tblInd w:w="-23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0"/>
        <w:gridCol w:w="2410"/>
        <w:gridCol w:w="700"/>
        <w:gridCol w:w="980"/>
        <w:gridCol w:w="1170"/>
        <w:gridCol w:w="1240"/>
        <w:gridCol w:w="24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b/>
                <w:bCs/>
                <w:i w:val="0"/>
                <w:iCs w:val="0"/>
                <w:color w:val="000000"/>
                <w:sz w:val="20"/>
                <w:szCs w:val="20"/>
                <w:highlight w:val="none"/>
                <w:u w:val="none"/>
              </w:rPr>
            </w:pPr>
            <w:r>
              <w:rPr>
                <w:rFonts w:hint="eastAsia" w:ascii="方正仿宋简体" w:hAnsi="方正仿宋简体" w:eastAsia="方正仿宋简体" w:cs="方正仿宋简体"/>
                <w:b/>
                <w:bCs/>
                <w:i w:val="0"/>
                <w:iCs w:val="0"/>
                <w:color w:val="000000"/>
                <w:kern w:val="0"/>
                <w:sz w:val="20"/>
                <w:szCs w:val="20"/>
                <w:highlight w:val="none"/>
                <w:u w:val="none"/>
                <w:lang w:val="en-US" w:eastAsia="zh-CN" w:bidi="ar"/>
              </w:rPr>
              <w:t>序号</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b/>
                <w:bCs/>
                <w:i w:val="0"/>
                <w:iCs w:val="0"/>
                <w:color w:val="000000"/>
                <w:sz w:val="20"/>
                <w:szCs w:val="20"/>
                <w:highlight w:val="none"/>
                <w:u w:val="none"/>
              </w:rPr>
            </w:pPr>
            <w:r>
              <w:rPr>
                <w:rFonts w:hint="eastAsia" w:ascii="方正仿宋简体" w:hAnsi="方正仿宋简体" w:eastAsia="方正仿宋简体" w:cs="方正仿宋简体"/>
                <w:b/>
                <w:bCs/>
                <w:i w:val="0"/>
                <w:iCs w:val="0"/>
                <w:color w:val="000000"/>
                <w:kern w:val="0"/>
                <w:sz w:val="20"/>
                <w:szCs w:val="20"/>
                <w:highlight w:val="none"/>
                <w:u w:val="none"/>
                <w:lang w:val="en-US" w:eastAsia="zh-CN" w:bidi="ar"/>
              </w:rPr>
              <w:t>分部分项工程名称</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b/>
                <w:bCs/>
                <w:i w:val="0"/>
                <w:iCs w:val="0"/>
                <w:color w:val="000000"/>
                <w:sz w:val="20"/>
                <w:szCs w:val="20"/>
                <w:highlight w:val="none"/>
                <w:u w:val="none"/>
              </w:rPr>
            </w:pPr>
            <w:r>
              <w:rPr>
                <w:rFonts w:hint="eastAsia" w:ascii="方正仿宋简体" w:hAnsi="方正仿宋简体" w:eastAsia="方正仿宋简体" w:cs="方正仿宋简体"/>
                <w:b/>
                <w:bCs/>
                <w:i w:val="0"/>
                <w:iCs w:val="0"/>
                <w:color w:val="000000"/>
                <w:kern w:val="0"/>
                <w:sz w:val="20"/>
                <w:szCs w:val="20"/>
                <w:highlight w:val="none"/>
                <w:u w:val="none"/>
                <w:lang w:val="en-US" w:eastAsia="zh-CN" w:bidi="ar"/>
              </w:rPr>
              <w:t>单位</w:t>
            </w: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b/>
                <w:bCs/>
                <w:i w:val="0"/>
                <w:iCs w:val="0"/>
                <w:color w:val="000000"/>
                <w:kern w:val="0"/>
                <w:sz w:val="20"/>
                <w:szCs w:val="20"/>
                <w:highlight w:val="none"/>
                <w:u w:val="none"/>
                <w:lang w:val="en-US" w:eastAsia="zh-CN" w:bidi="ar"/>
              </w:rPr>
            </w:pPr>
            <w:r>
              <w:rPr>
                <w:rFonts w:hint="eastAsia" w:ascii="方正仿宋简体" w:hAnsi="方正仿宋简体" w:eastAsia="方正仿宋简体" w:cs="方正仿宋简体"/>
                <w:b/>
                <w:bCs/>
                <w:i w:val="0"/>
                <w:iCs w:val="0"/>
                <w:color w:val="000000"/>
                <w:kern w:val="0"/>
                <w:sz w:val="20"/>
                <w:szCs w:val="20"/>
                <w:highlight w:val="none"/>
                <w:u w:val="none"/>
                <w:lang w:val="en-US" w:eastAsia="zh-CN" w:bidi="ar"/>
              </w:rPr>
              <w:t>暂定</w:t>
            </w:r>
          </w:p>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b/>
                <w:bCs/>
                <w:i w:val="0"/>
                <w:iCs w:val="0"/>
                <w:color w:val="000000"/>
                <w:sz w:val="20"/>
                <w:szCs w:val="20"/>
                <w:highlight w:val="none"/>
                <w:u w:val="none"/>
              </w:rPr>
            </w:pPr>
            <w:r>
              <w:rPr>
                <w:rFonts w:hint="eastAsia" w:ascii="方正仿宋简体" w:hAnsi="方正仿宋简体" w:eastAsia="方正仿宋简体" w:cs="方正仿宋简体"/>
                <w:b/>
                <w:bCs/>
                <w:i w:val="0"/>
                <w:iCs w:val="0"/>
                <w:color w:val="000000"/>
                <w:kern w:val="0"/>
                <w:sz w:val="20"/>
                <w:szCs w:val="20"/>
                <w:highlight w:val="none"/>
                <w:u w:val="none"/>
                <w:lang w:val="en-US" w:eastAsia="zh-CN" w:bidi="ar"/>
              </w:rPr>
              <w:t>工程量</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b/>
                <w:bCs/>
                <w:i w:val="0"/>
                <w:iCs w:val="0"/>
                <w:color w:val="000000"/>
                <w:kern w:val="0"/>
                <w:sz w:val="20"/>
                <w:szCs w:val="20"/>
                <w:highlight w:val="none"/>
                <w:u w:val="none"/>
                <w:lang w:val="en-US" w:eastAsia="zh-CN" w:bidi="ar"/>
              </w:rPr>
            </w:pPr>
            <w:r>
              <w:rPr>
                <w:rFonts w:hint="eastAsia" w:ascii="方正仿宋简体" w:hAnsi="方正仿宋简体" w:eastAsia="方正仿宋简体" w:cs="方正仿宋简体"/>
                <w:b/>
                <w:bCs/>
                <w:i w:val="0"/>
                <w:iCs w:val="0"/>
                <w:color w:val="000000"/>
                <w:kern w:val="0"/>
                <w:sz w:val="20"/>
                <w:szCs w:val="20"/>
                <w:highlight w:val="none"/>
                <w:u w:val="none"/>
                <w:lang w:val="en-US" w:eastAsia="zh-CN" w:bidi="ar"/>
              </w:rPr>
              <w:t>不含税</w:t>
            </w:r>
          </w:p>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b/>
                <w:bCs/>
                <w:i w:val="0"/>
                <w:iCs w:val="0"/>
                <w:color w:val="000000"/>
                <w:sz w:val="20"/>
                <w:szCs w:val="20"/>
                <w:highlight w:val="none"/>
                <w:u w:val="none"/>
              </w:rPr>
            </w:pPr>
            <w:r>
              <w:rPr>
                <w:rFonts w:hint="eastAsia" w:ascii="方正仿宋简体" w:hAnsi="方正仿宋简体" w:eastAsia="方正仿宋简体" w:cs="方正仿宋简体"/>
                <w:b/>
                <w:bCs/>
                <w:i w:val="0"/>
                <w:iCs w:val="0"/>
                <w:color w:val="000000"/>
                <w:kern w:val="0"/>
                <w:sz w:val="20"/>
                <w:szCs w:val="20"/>
                <w:highlight w:val="none"/>
                <w:u w:val="none"/>
                <w:lang w:val="en-US" w:eastAsia="zh-CN" w:bidi="ar"/>
              </w:rPr>
              <w:t>综合单价</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b/>
                <w:bCs/>
                <w:i w:val="0"/>
                <w:iCs w:val="0"/>
                <w:color w:val="000000"/>
                <w:sz w:val="20"/>
                <w:szCs w:val="20"/>
                <w:highlight w:val="none"/>
                <w:u w:val="none"/>
              </w:rPr>
            </w:pPr>
            <w:r>
              <w:rPr>
                <w:rFonts w:hint="eastAsia" w:ascii="方正仿宋简体" w:hAnsi="方正仿宋简体" w:eastAsia="方正仿宋简体" w:cs="方正仿宋简体"/>
                <w:b/>
                <w:bCs/>
                <w:i w:val="0"/>
                <w:iCs w:val="0"/>
                <w:color w:val="000000"/>
                <w:kern w:val="0"/>
                <w:sz w:val="20"/>
                <w:szCs w:val="20"/>
                <w:highlight w:val="none"/>
                <w:u w:val="none"/>
                <w:lang w:val="en-US" w:eastAsia="zh-CN" w:bidi="ar"/>
              </w:rPr>
              <w:t>不含税合价</w:t>
            </w:r>
          </w:p>
        </w:tc>
        <w:tc>
          <w:tcPr>
            <w:tcW w:w="2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b/>
                <w:bCs/>
                <w:i w:val="0"/>
                <w:iCs w:val="0"/>
                <w:color w:val="000000"/>
                <w:sz w:val="20"/>
                <w:szCs w:val="20"/>
                <w:highlight w:val="none"/>
                <w:u w:val="none"/>
              </w:rPr>
            </w:pPr>
            <w:r>
              <w:rPr>
                <w:rFonts w:hint="eastAsia" w:ascii="方正仿宋简体" w:hAnsi="方正仿宋简体" w:eastAsia="方正仿宋简体" w:cs="方正仿宋简体"/>
                <w:b/>
                <w:bCs/>
                <w:i w:val="0"/>
                <w:iCs w:val="0"/>
                <w:color w:val="000000"/>
                <w:kern w:val="0"/>
                <w:sz w:val="20"/>
                <w:szCs w:val="20"/>
                <w:highlight w:val="none"/>
                <w:u w:val="none"/>
                <w:lang w:val="en-US" w:eastAsia="zh-CN" w:bidi="ar"/>
              </w:rPr>
              <w:t>工作内容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1</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kern w:val="2"/>
                <w:sz w:val="20"/>
                <w:szCs w:val="20"/>
                <w:highlight w:val="none"/>
                <w:u w:val="none"/>
                <w:lang w:val="en-US" w:eastAsia="zh-CN" w:bidi="ar-SA"/>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内墙涂料</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kern w:val="2"/>
                <w:sz w:val="20"/>
                <w:szCs w:val="20"/>
                <w:highlight w:val="none"/>
                <w:u w:val="none"/>
                <w:lang w:val="en-US" w:eastAsia="zh-CN" w:bidi="ar-SA"/>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m2</w:t>
            </w: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kern w:val="2"/>
                <w:sz w:val="20"/>
                <w:szCs w:val="20"/>
                <w:highlight w:val="none"/>
                <w:u w:val="none"/>
                <w:lang w:val="en-US" w:eastAsia="zh-CN" w:bidi="ar-SA"/>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13200</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kern w:val="2"/>
                <w:sz w:val="20"/>
                <w:szCs w:val="20"/>
                <w:highlight w:val="none"/>
                <w:u w:val="none"/>
                <w:lang w:val="en-US" w:eastAsia="zh-CN" w:bidi="ar-SA"/>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kern w:val="2"/>
                <w:sz w:val="20"/>
                <w:szCs w:val="20"/>
                <w:highlight w:val="none"/>
                <w:u w:val="none"/>
                <w:lang w:val="en-US" w:eastAsia="zh-CN" w:bidi="ar-SA"/>
              </w:rPr>
            </w:pPr>
          </w:p>
        </w:tc>
        <w:tc>
          <w:tcPr>
            <w:tcW w:w="2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default" w:ascii="方正仿宋简体" w:hAnsi="方正仿宋简体" w:eastAsia="方正仿宋简体" w:cs="方正仿宋简体"/>
                <w:i w:val="0"/>
                <w:iCs w:val="0"/>
                <w:color w:val="000000"/>
                <w:kern w:val="2"/>
                <w:sz w:val="20"/>
                <w:szCs w:val="20"/>
                <w:highlight w:val="none"/>
                <w:u w:val="none"/>
                <w:lang w:val="en-US" w:eastAsia="zh-CN" w:bidi="ar-SA"/>
              </w:rPr>
            </w:pPr>
            <w:r>
              <w:rPr>
                <w:rFonts w:hint="eastAsia" w:ascii="方正仿宋简体" w:hAnsi="方正仿宋简体" w:eastAsia="方正仿宋简体" w:cs="方正仿宋简体"/>
                <w:i w:val="0"/>
                <w:iCs w:val="0"/>
                <w:color w:val="000000"/>
                <w:kern w:val="2"/>
                <w:sz w:val="20"/>
                <w:szCs w:val="20"/>
                <w:highlight w:val="none"/>
                <w:u w:val="none"/>
                <w:lang w:val="en-US" w:eastAsia="zh-CN" w:bidi="ar-SA"/>
              </w:rPr>
              <w:t>白色，燃烧性能A级走廊为防火型A级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2</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kern w:val="2"/>
                <w:sz w:val="20"/>
                <w:szCs w:val="20"/>
                <w:highlight w:val="none"/>
                <w:u w:val="none"/>
                <w:lang w:val="en-US" w:eastAsia="zh-CN" w:bidi="ar-SA"/>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天棚涂料</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kern w:val="2"/>
                <w:sz w:val="20"/>
                <w:szCs w:val="20"/>
                <w:highlight w:val="none"/>
                <w:u w:val="none"/>
                <w:lang w:val="en-US" w:eastAsia="zh-CN" w:bidi="ar-SA"/>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m2</w:t>
            </w: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kern w:val="2"/>
                <w:sz w:val="20"/>
                <w:szCs w:val="20"/>
                <w:highlight w:val="none"/>
                <w:u w:val="none"/>
                <w:lang w:val="en-US" w:eastAsia="zh-CN" w:bidi="ar-SA"/>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3040</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kern w:val="2"/>
                <w:sz w:val="20"/>
                <w:szCs w:val="20"/>
                <w:highlight w:val="none"/>
                <w:u w:val="none"/>
                <w:lang w:val="en-US" w:eastAsia="zh-CN" w:bidi="ar-SA"/>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kern w:val="2"/>
                <w:sz w:val="20"/>
                <w:szCs w:val="20"/>
                <w:highlight w:val="none"/>
                <w:u w:val="none"/>
                <w:lang w:val="en-US" w:eastAsia="zh-CN" w:bidi="ar-SA"/>
              </w:rPr>
            </w:pPr>
          </w:p>
        </w:tc>
        <w:tc>
          <w:tcPr>
            <w:tcW w:w="24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default" w:ascii="方正仿宋简体" w:hAnsi="方正仿宋简体" w:eastAsia="方正仿宋简体" w:cs="方正仿宋简体"/>
                <w:i w:val="0"/>
                <w:iCs w:val="0"/>
                <w:color w:val="000000"/>
                <w:kern w:val="2"/>
                <w:sz w:val="20"/>
                <w:szCs w:val="20"/>
                <w:highlight w:val="none"/>
                <w:u w:val="none"/>
                <w:lang w:val="en-US" w:eastAsia="zh-CN" w:bidi="ar-SA"/>
              </w:rPr>
            </w:pPr>
            <w:r>
              <w:rPr>
                <w:rFonts w:hint="eastAsia" w:ascii="方正仿宋简体" w:hAnsi="方正仿宋简体" w:eastAsia="方正仿宋简体" w:cs="方正仿宋简体"/>
                <w:i w:val="0"/>
                <w:iCs w:val="0"/>
                <w:color w:val="000000"/>
                <w:kern w:val="2"/>
                <w:sz w:val="20"/>
                <w:szCs w:val="20"/>
                <w:highlight w:val="none"/>
                <w:u w:val="none"/>
                <w:lang w:val="en-US" w:eastAsia="zh-CN" w:bidi="ar-SA"/>
              </w:rPr>
              <w:t>白色乳胶漆，燃烧性能不低于B1级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3</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kern w:val="2"/>
                <w:sz w:val="20"/>
                <w:szCs w:val="20"/>
                <w:highlight w:val="none"/>
                <w:u w:val="none"/>
                <w:lang w:val="en-US" w:eastAsia="zh-CN" w:bidi="ar-SA"/>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真石漆涂料</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kern w:val="2"/>
                <w:sz w:val="20"/>
                <w:szCs w:val="20"/>
                <w:highlight w:val="none"/>
                <w:u w:val="none"/>
                <w:lang w:val="en-US" w:eastAsia="zh-CN" w:bidi="ar-SA"/>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m2</w:t>
            </w: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kern w:val="2"/>
                <w:sz w:val="20"/>
                <w:szCs w:val="20"/>
                <w:highlight w:val="none"/>
                <w:u w:val="none"/>
                <w:lang w:val="en-US" w:eastAsia="zh-CN" w:bidi="ar-SA"/>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350</w:t>
            </w:r>
          </w:p>
        </w:tc>
        <w:tc>
          <w:tcPr>
            <w:tcW w:w="117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kern w:val="2"/>
                <w:sz w:val="20"/>
                <w:szCs w:val="20"/>
                <w:highlight w:val="none"/>
                <w:u w:val="none"/>
                <w:lang w:val="en-US" w:eastAsia="zh-CN" w:bidi="ar-SA"/>
              </w:rPr>
            </w:pPr>
          </w:p>
        </w:tc>
        <w:tc>
          <w:tcPr>
            <w:tcW w:w="124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kern w:val="2"/>
                <w:sz w:val="20"/>
                <w:szCs w:val="20"/>
                <w:highlight w:val="none"/>
                <w:u w:val="none"/>
                <w:lang w:val="en-US" w:eastAsia="zh-CN" w:bidi="ar-SA"/>
              </w:rPr>
            </w:pPr>
          </w:p>
        </w:tc>
        <w:tc>
          <w:tcPr>
            <w:tcW w:w="2441"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left"/>
              <w:rPr>
                <w:rFonts w:hint="default" w:ascii="方正仿宋简体" w:hAnsi="方正仿宋简体" w:eastAsia="方正仿宋简体" w:cs="方正仿宋简体"/>
                <w:i w:val="0"/>
                <w:iCs w:val="0"/>
                <w:color w:val="000000"/>
                <w:kern w:val="2"/>
                <w:sz w:val="20"/>
                <w:szCs w:val="20"/>
                <w:highlight w:val="none"/>
                <w:u w:val="none"/>
                <w:lang w:val="en-US" w:eastAsia="zh-CN" w:bidi="ar-SA"/>
              </w:rPr>
            </w:pPr>
            <w:r>
              <w:rPr>
                <w:rFonts w:hint="eastAsia" w:ascii="方正仿宋简体" w:hAnsi="方正仿宋简体" w:eastAsia="方正仿宋简体" w:cs="方正仿宋简体"/>
                <w:i w:val="0"/>
                <w:iCs w:val="0"/>
                <w:color w:val="000000"/>
                <w:kern w:val="2"/>
                <w:sz w:val="20"/>
                <w:szCs w:val="20"/>
                <w:highlight w:val="none"/>
                <w:u w:val="none"/>
                <w:lang w:val="en-US" w:eastAsia="zh-CN" w:bidi="ar-SA"/>
              </w:rPr>
              <w:t>浅灰色，N5.75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4</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kern w:val="2"/>
                <w:sz w:val="20"/>
                <w:szCs w:val="20"/>
                <w:highlight w:val="none"/>
                <w:u w:val="none"/>
                <w:lang w:val="en-US" w:eastAsia="zh-CN" w:bidi="ar-SA"/>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 xml:space="preserve">外墙保温 </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kern w:val="2"/>
                <w:sz w:val="20"/>
                <w:szCs w:val="20"/>
                <w:highlight w:val="none"/>
                <w:u w:val="none"/>
                <w:lang w:val="en-US" w:eastAsia="zh-CN" w:bidi="ar-SA"/>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m3</w:t>
            </w:r>
          </w:p>
        </w:tc>
        <w:tc>
          <w:tcPr>
            <w:tcW w:w="98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kern w:val="2"/>
                <w:sz w:val="20"/>
                <w:szCs w:val="20"/>
                <w:highlight w:val="none"/>
                <w:u w:val="none"/>
                <w:lang w:val="en-US" w:eastAsia="zh-CN" w:bidi="ar-SA"/>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55</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kern w:val="2"/>
                <w:sz w:val="20"/>
                <w:szCs w:val="20"/>
                <w:highlight w:val="none"/>
                <w:u w:val="none"/>
                <w:lang w:val="en-US" w:eastAsia="zh-CN" w:bidi="ar-SA"/>
              </w:rPr>
            </w:pPr>
          </w:p>
        </w:tc>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kern w:val="2"/>
                <w:sz w:val="20"/>
                <w:szCs w:val="20"/>
                <w:highlight w:val="none"/>
                <w:u w:val="none"/>
                <w:lang w:val="en-US" w:eastAsia="zh-CN" w:bidi="ar-SA"/>
              </w:rPr>
            </w:pPr>
          </w:p>
        </w:tc>
        <w:tc>
          <w:tcPr>
            <w:tcW w:w="24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left"/>
              <w:textAlignment w:val="center"/>
              <w:rPr>
                <w:rFonts w:hint="eastAsia" w:ascii="方正仿宋简体" w:hAnsi="方正仿宋简体" w:eastAsia="方正仿宋简体" w:cs="方正仿宋简体"/>
                <w:i w:val="0"/>
                <w:iCs w:val="0"/>
                <w:color w:val="000000"/>
                <w:kern w:val="2"/>
                <w:sz w:val="20"/>
                <w:szCs w:val="20"/>
                <w:highlight w:val="none"/>
                <w:u w:val="none"/>
                <w:lang w:val="en-US" w:eastAsia="zh-CN" w:bidi="ar-SA"/>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外墙保温采用岩棉板，包含但不限于保温板、φ50发泡聚乙烯棒等，具体工作内容详见施工图纸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5</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木质门1000*2100</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樘</w:t>
            </w:r>
          </w:p>
        </w:tc>
        <w:tc>
          <w:tcPr>
            <w:tcW w:w="98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lang w:val="en-US"/>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33</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p>
        </w:tc>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p>
        </w:tc>
        <w:tc>
          <w:tcPr>
            <w:tcW w:w="24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left"/>
              <w:textAlignment w:val="center"/>
              <w:rPr>
                <w:rFonts w:hint="eastAsia" w:ascii="方正仿宋简体" w:hAnsi="方正仿宋简体" w:eastAsia="方正仿宋简体" w:cs="方正仿宋简体"/>
                <w:i w:val="0"/>
                <w:iCs w:val="0"/>
                <w:color w:val="000000"/>
                <w:sz w:val="20"/>
                <w:szCs w:val="20"/>
                <w:highlight w:val="none"/>
                <w:u w:val="none"/>
                <w:lang w:val="en-US" w:eastAsia="zh-CN"/>
              </w:rPr>
            </w:pPr>
            <w:r>
              <w:rPr>
                <w:rFonts w:hint="eastAsia" w:ascii="方正仿宋简体" w:hAnsi="方正仿宋简体" w:eastAsia="方正仿宋简体" w:cs="方正仿宋简体"/>
                <w:b/>
                <w:bCs/>
                <w:i w:val="0"/>
                <w:iCs w:val="0"/>
                <w:color w:val="000000"/>
                <w:sz w:val="24"/>
                <w:szCs w:val="24"/>
                <w:highlight w:val="none"/>
                <w:u w:val="none"/>
              </w:rPr>
              <w:t>由中标单位与招标单位、建设单位共同进行市场考察，确定材质与价格后再采购使用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6</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木质门900*2100</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樘</w:t>
            </w:r>
          </w:p>
        </w:tc>
        <w:tc>
          <w:tcPr>
            <w:tcW w:w="98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10</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p>
        </w:tc>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p>
        </w:tc>
        <w:tc>
          <w:tcPr>
            <w:tcW w:w="24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left"/>
              <w:textAlignment w:val="center"/>
              <w:rPr>
                <w:rFonts w:hint="eastAsia" w:ascii="方正仿宋简体" w:hAnsi="方正仿宋简体" w:eastAsia="方正仿宋简体" w:cs="方正仿宋简体"/>
                <w:i w:val="0"/>
                <w:iCs w:val="0"/>
                <w:color w:val="000000"/>
                <w:sz w:val="20"/>
                <w:szCs w:val="20"/>
                <w:highlight w:val="none"/>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7</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木质门1500*2100</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樘</w:t>
            </w:r>
          </w:p>
        </w:tc>
        <w:tc>
          <w:tcPr>
            <w:tcW w:w="98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9</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p>
        </w:tc>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p>
        </w:tc>
        <w:tc>
          <w:tcPr>
            <w:tcW w:w="24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left"/>
              <w:textAlignment w:val="center"/>
              <w:rPr>
                <w:rFonts w:hint="eastAsia" w:ascii="方正仿宋简体" w:hAnsi="方正仿宋简体" w:eastAsia="方正仿宋简体" w:cs="方正仿宋简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8</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木质门1500*2500</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樘</w:t>
            </w:r>
          </w:p>
        </w:tc>
        <w:tc>
          <w:tcPr>
            <w:tcW w:w="98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2</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p>
        </w:tc>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p>
        </w:tc>
        <w:tc>
          <w:tcPr>
            <w:tcW w:w="244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方正仿宋简体" w:hAnsi="方正仿宋简体" w:eastAsia="方正仿宋简体" w:cs="方正仿宋简体"/>
                <w:i w:val="0"/>
                <w:iCs w:val="0"/>
                <w:color w:val="000000"/>
                <w:sz w:val="20"/>
                <w:szCs w:val="20"/>
                <w:highlight w:val="none"/>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9</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木质门1800*2500</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樘</w:t>
            </w:r>
          </w:p>
        </w:tc>
        <w:tc>
          <w:tcPr>
            <w:tcW w:w="98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2</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p>
        </w:tc>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p>
        </w:tc>
        <w:tc>
          <w:tcPr>
            <w:tcW w:w="24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left"/>
              <w:textAlignment w:val="center"/>
              <w:rPr>
                <w:rFonts w:hint="eastAsia" w:ascii="方正仿宋简体" w:hAnsi="方正仿宋简体" w:eastAsia="方正仿宋简体" w:cs="方正仿宋简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10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铝合金门1100*2100</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樘</w:t>
            </w:r>
          </w:p>
        </w:tc>
        <w:tc>
          <w:tcPr>
            <w:tcW w:w="98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1</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p>
        </w:tc>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p>
        </w:tc>
        <w:tc>
          <w:tcPr>
            <w:tcW w:w="24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left"/>
              <w:textAlignment w:val="center"/>
              <w:rPr>
                <w:rFonts w:hint="eastAsia" w:ascii="方正仿宋简体" w:hAnsi="方正仿宋简体" w:eastAsia="方正仿宋简体" w:cs="方正仿宋简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11</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铝合金门1500*2100</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樘</w:t>
            </w:r>
          </w:p>
        </w:tc>
        <w:tc>
          <w:tcPr>
            <w:tcW w:w="98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2</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p>
        </w:tc>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p>
        </w:tc>
        <w:tc>
          <w:tcPr>
            <w:tcW w:w="24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left"/>
              <w:textAlignment w:val="center"/>
              <w:rPr>
                <w:rFonts w:hint="eastAsia" w:ascii="方正仿宋简体" w:hAnsi="方正仿宋简体" w:eastAsia="方正仿宋简体" w:cs="方正仿宋简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12</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钢质防火门（甲级）1500*2400</w:t>
            </w:r>
          </w:p>
        </w:tc>
        <w:tc>
          <w:tcPr>
            <w:tcW w:w="7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樘</w:t>
            </w:r>
          </w:p>
        </w:tc>
        <w:tc>
          <w:tcPr>
            <w:tcW w:w="98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lang w:val="en-US"/>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12</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p>
        </w:tc>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p>
        </w:tc>
        <w:tc>
          <w:tcPr>
            <w:tcW w:w="244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方正仿宋简体" w:hAnsi="方正仿宋简体" w:eastAsia="方正仿宋简体" w:cs="方正仿宋简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13</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钢质防火门（乙级）1500*2100</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樘</w:t>
            </w:r>
          </w:p>
        </w:tc>
        <w:tc>
          <w:tcPr>
            <w:tcW w:w="98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9</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p>
        </w:tc>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p>
        </w:tc>
        <w:tc>
          <w:tcPr>
            <w:tcW w:w="244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方正仿宋简体" w:hAnsi="方正仿宋简体" w:eastAsia="方正仿宋简体" w:cs="方正仿宋简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14</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lang w:val="en-US"/>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钢质防火门（甲级）1800*2400</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樘</w:t>
            </w:r>
          </w:p>
        </w:tc>
        <w:tc>
          <w:tcPr>
            <w:tcW w:w="98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3</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p>
        </w:tc>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p>
        </w:tc>
        <w:tc>
          <w:tcPr>
            <w:tcW w:w="24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left"/>
              <w:textAlignment w:val="center"/>
              <w:rPr>
                <w:rFonts w:hint="eastAsia" w:ascii="方正仿宋简体" w:hAnsi="方正仿宋简体" w:eastAsia="方正仿宋简体" w:cs="方正仿宋简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kern w:val="0"/>
                <w:sz w:val="20"/>
                <w:szCs w:val="20"/>
                <w:highlight w:val="none"/>
                <w:u w:val="none"/>
                <w:lang w:val="en-US" w:eastAsia="zh-CN" w:bidi="ar"/>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15</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kern w:val="0"/>
                <w:sz w:val="20"/>
                <w:szCs w:val="20"/>
                <w:highlight w:val="none"/>
                <w:u w:val="none"/>
                <w:lang w:val="en-US" w:eastAsia="zh-CN" w:bidi="ar"/>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钢质防火门（甲级）1500*2100</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kern w:val="0"/>
                <w:sz w:val="20"/>
                <w:szCs w:val="20"/>
                <w:highlight w:val="none"/>
                <w:u w:val="none"/>
                <w:lang w:val="en-US" w:eastAsia="zh-CN" w:bidi="ar"/>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樘</w:t>
            </w:r>
          </w:p>
        </w:tc>
        <w:tc>
          <w:tcPr>
            <w:tcW w:w="98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kern w:val="0"/>
                <w:sz w:val="20"/>
                <w:szCs w:val="20"/>
                <w:highlight w:val="none"/>
                <w:u w:val="none"/>
                <w:lang w:val="en-US" w:eastAsia="zh-CN" w:bidi="ar"/>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1</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p>
        </w:tc>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p>
        </w:tc>
        <w:tc>
          <w:tcPr>
            <w:tcW w:w="244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方正仿宋简体" w:hAnsi="方正仿宋简体" w:eastAsia="方正仿宋简体" w:cs="方正仿宋简体"/>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kern w:val="0"/>
                <w:sz w:val="20"/>
                <w:szCs w:val="20"/>
                <w:highlight w:val="none"/>
                <w:u w:val="none"/>
                <w:lang w:val="en-US" w:eastAsia="zh-CN" w:bidi="ar"/>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16</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kern w:val="0"/>
                <w:sz w:val="20"/>
                <w:szCs w:val="20"/>
                <w:highlight w:val="none"/>
                <w:u w:val="none"/>
                <w:lang w:val="en-US" w:eastAsia="zh-CN" w:bidi="ar"/>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钢质防火门（甲级）1000*2100</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kern w:val="0"/>
                <w:sz w:val="20"/>
                <w:szCs w:val="20"/>
                <w:highlight w:val="none"/>
                <w:u w:val="none"/>
                <w:lang w:val="en-US" w:eastAsia="zh-CN" w:bidi="ar"/>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樘</w:t>
            </w:r>
          </w:p>
        </w:tc>
        <w:tc>
          <w:tcPr>
            <w:tcW w:w="98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lang w:val="en-US" w:eastAsia="zh-CN"/>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7</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p>
        </w:tc>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p>
        </w:tc>
        <w:tc>
          <w:tcPr>
            <w:tcW w:w="244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方正仿宋简体" w:hAnsi="方正仿宋简体" w:eastAsia="方正仿宋简体" w:cs="方正仿宋简体"/>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17</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lang w:val="en-US"/>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钢质防火门（丙级）1200*2400</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樘</w:t>
            </w:r>
          </w:p>
        </w:tc>
        <w:tc>
          <w:tcPr>
            <w:tcW w:w="98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lang w:val="en-US" w:eastAsia="zh-CN"/>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8</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p>
        </w:tc>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p>
        </w:tc>
        <w:tc>
          <w:tcPr>
            <w:tcW w:w="244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方正仿宋简体" w:hAnsi="方正仿宋简体" w:eastAsia="方正仿宋简体" w:cs="方正仿宋简体"/>
                <w:i w:val="0"/>
                <w:iCs w:val="0"/>
                <w:color w:val="000000"/>
                <w:sz w:val="20"/>
                <w:szCs w:val="20"/>
                <w:highlight w:val="none"/>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kern w:val="0"/>
                <w:sz w:val="20"/>
                <w:szCs w:val="20"/>
                <w:highlight w:val="none"/>
                <w:u w:val="none"/>
                <w:lang w:val="en-US" w:eastAsia="zh-CN" w:bidi="ar"/>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18</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lang w:val="en-US"/>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钢质防火门（丙级）800*2400</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樘</w:t>
            </w:r>
          </w:p>
        </w:tc>
        <w:tc>
          <w:tcPr>
            <w:tcW w:w="98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lang w:val="en-US" w:eastAsia="zh-CN"/>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4</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p>
        </w:tc>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p>
        </w:tc>
        <w:tc>
          <w:tcPr>
            <w:tcW w:w="244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方正仿宋简体" w:hAnsi="方正仿宋简体" w:eastAsia="方正仿宋简体" w:cs="方正仿宋简体"/>
                <w:i w:val="0"/>
                <w:iCs w:val="0"/>
                <w:color w:val="000000"/>
                <w:sz w:val="20"/>
                <w:szCs w:val="20"/>
                <w:highlight w:val="none"/>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kern w:val="0"/>
                <w:sz w:val="20"/>
                <w:szCs w:val="20"/>
                <w:highlight w:val="none"/>
                <w:u w:val="none"/>
                <w:lang w:val="en-US" w:eastAsia="zh-CN" w:bidi="ar"/>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19</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lang w:val="en-US"/>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铝合金百叶窗</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m2</w:t>
            </w:r>
          </w:p>
        </w:tc>
        <w:tc>
          <w:tcPr>
            <w:tcW w:w="98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lang w:val="en-US" w:eastAsia="zh-CN"/>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18</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p>
        </w:tc>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p>
        </w:tc>
        <w:tc>
          <w:tcPr>
            <w:tcW w:w="244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方正仿宋简体" w:hAnsi="方正仿宋简体" w:eastAsia="方正仿宋简体" w:cs="方正仿宋简体"/>
                <w:i w:val="0"/>
                <w:iCs w:val="0"/>
                <w:color w:val="000000"/>
                <w:sz w:val="20"/>
                <w:szCs w:val="20"/>
                <w:highlight w:val="none"/>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kern w:val="0"/>
                <w:sz w:val="20"/>
                <w:szCs w:val="20"/>
                <w:highlight w:val="none"/>
                <w:u w:val="none"/>
                <w:lang w:val="en-US" w:eastAsia="zh-CN" w:bidi="ar"/>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20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lang w:val="en-US" w:eastAsia="zh-CN"/>
              </w:rPr>
            </w:pPr>
            <w:r>
              <w:rPr>
                <w:rFonts w:hint="eastAsia" w:ascii="方正仿宋简体" w:hAnsi="方正仿宋简体" w:eastAsia="方正仿宋简体" w:cs="方正仿宋简体"/>
                <w:i w:val="0"/>
                <w:iCs w:val="0"/>
                <w:color w:val="000000"/>
                <w:sz w:val="20"/>
                <w:szCs w:val="20"/>
                <w:highlight w:val="none"/>
                <w:u w:val="none"/>
                <w:lang w:val="en-US" w:eastAsia="zh-CN"/>
              </w:rPr>
              <w:t>大厅旋转门 5400*2700</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樘</w:t>
            </w:r>
          </w:p>
        </w:tc>
        <w:tc>
          <w:tcPr>
            <w:tcW w:w="98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lang w:val="en-US" w:eastAsia="zh-CN"/>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1</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p>
        </w:tc>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i w:val="0"/>
                <w:iCs w:val="0"/>
                <w:color w:val="000000"/>
                <w:sz w:val="20"/>
                <w:szCs w:val="20"/>
                <w:highlight w:val="none"/>
                <w:u w:val="none"/>
              </w:rPr>
            </w:pPr>
          </w:p>
        </w:tc>
        <w:tc>
          <w:tcPr>
            <w:tcW w:w="244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方正仿宋简体" w:hAnsi="方正仿宋简体" w:eastAsia="方正仿宋简体" w:cs="方正仿宋简体"/>
                <w:i w:val="0"/>
                <w:iCs w:val="0"/>
                <w:color w:val="000000"/>
                <w:sz w:val="20"/>
                <w:szCs w:val="20"/>
                <w:highlight w:val="none"/>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b/>
                <w:bCs/>
                <w:i w:val="0"/>
                <w:iCs w:val="0"/>
                <w:color w:val="000000"/>
                <w:sz w:val="20"/>
                <w:szCs w:val="20"/>
                <w:highlight w:val="none"/>
                <w:u w:val="none"/>
              </w:rPr>
            </w:pPr>
          </w:p>
        </w:tc>
        <w:tc>
          <w:tcPr>
            <w:tcW w:w="4090" w:type="dxa"/>
            <w:gridSpan w:val="3"/>
            <w:tcBorders>
              <w:top w:val="single" w:color="000000" w:sz="4" w:space="0"/>
              <w:left w:val="single" w:color="000000" w:sz="4" w:space="0"/>
              <w:bottom w:val="single" w:color="000000" w:sz="4" w:space="0"/>
              <w:right w:val="single" w:color="auto" w:sz="4" w:space="0"/>
            </w:tcBorders>
            <w:shd w:val="clear" w:color="auto" w:fill="auto"/>
            <w:noWrap/>
            <w:vAlign w:val="center"/>
          </w:tcPr>
          <w:p>
            <w:pPr>
              <w:spacing w:line="240" w:lineRule="auto"/>
              <w:jc w:val="center"/>
              <w:rPr>
                <w:rFonts w:hint="eastAsia" w:ascii="方正仿宋简体" w:hAnsi="方正仿宋简体" w:eastAsia="方正仿宋简体" w:cs="方正仿宋简体"/>
                <w:b/>
                <w:bCs/>
                <w:i w:val="0"/>
                <w:iCs w:val="0"/>
                <w:color w:val="000000"/>
                <w:sz w:val="20"/>
                <w:szCs w:val="20"/>
                <w:highlight w:val="none"/>
                <w:u w:val="none"/>
              </w:rPr>
            </w:pPr>
            <w:r>
              <w:rPr>
                <w:rFonts w:hint="eastAsia" w:ascii="方正仿宋简体" w:hAnsi="方正仿宋简体" w:eastAsia="方正仿宋简体" w:cs="方正仿宋简体"/>
                <w:b/>
                <w:bCs/>
                <w:i w:val="0"/>
                <w:iCs w:val="0"/>
                <w:color w:val="000000"/>
                <w:kern w:val="0"/>
                <w:sz w:val="20"/>
                <w:szCs w:val="20"/>
                <w:highlight w:val="none"/>
                <w:u w:val="none"/>
                <w:lang w:val="en-US" w:eastAsia="zh-CN" w:bidi="ar"/>
              </w:rPr>
              <w:t>不含税合价</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hint="eastAsia" w:ascii="方正仿宋简体" w:hAnsi="方正仿宋简体" w:eastAsia="方正仿宋简体" w:cs="方正仿宋简体"/>
                <w:b/>
                <w:bCs/>
                <w:i w:val="0"/>
                <w:iCs w:val="0"/>
                <w:color w:val="000000"/>
                <w:sz w:val="20"/>
                <w:szCs w:val="20"/>
                <w:highlight w:val="none"/>
                <w:u w:val="none"/>
              </w:rPr>
            </w:pPr>
          </w:p>
        </w:tc>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b/>
                <w:bCs/>
                <w:i w:val="0"/>
                <w:iCs w:val="0"/>
                <w:color w:val="000000"/>
                <w:sz w:val="20"/>
                <w:szCs w:val="20"/>
                <w:highlight w:val="none"/>
                <w:u w:val="none"/>
              </w:rPr>
            </w:pPr>
          </w:p>
        </w:tc>
        <w:tc>
          <w:tcPr>
            <w:tcW w:w="244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left"/>
              <w:rPr>
                <w:rFonts w:hint="eastAsia" w:ascii="方正仿宋简体" w:hAnsi="方正仿宋简体" w:eastAsia="方正仿宋简体" w:cs="方正仿宋简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b/>
                <w:bCs/>
                <w:i w:val="0"/>
                <w:iCs w:val="0"/>
                <w:color w:val="000000"/>
                <w:sz w:val="20"/>
                <w:szCs w:val="20"/>
                <w:highlight w:val="none"/>
                <w:u w:val="none"/>
              </w:rPr>
            </w:pPr>
          </w:p>
        </w:tc>
        <w:tc>
          <w:tcPr>
            <w:tcW w:w="4090" w:type="dxa"/>
            <w:gridSpan w:val="3"/>
            <w:tcBorders>
              <w:top w:val="single" w:color="000000" w:sz="4" w:space="0"/>
              <w:left w:val="single" w:color="000000" w:sz="4" w:space="0"/>
              <w:bottom w:val="single" w:color="000000" w:sz="4" w:space="0"/>
              <w:right w:val="single" w:color="auto" w:sz="4" w:space="0"/>
            </w:tcBorders>
            <w:shd w:val="clear" w:color="auto" w:fill="auto"/>
            <w:noWrap/>
            <w:vAlign w:val="center"/>
          </w:tcPr>
          <w:p>
            <w:pPr>
              <w:spacing w:line="240" w:lineRule="auto"/>
              <w:jc w:val="center"/>
              <w:rPr>
                <w:rFonts w:hint="eastAsia" w:ascii="方正仿宋简体" w:hAnsi="方正仿宋简体" w:eastAsia="方正仿宋简体" w:cs="方正仿宋简体"/>
                <w:b/>
                <w:bCs/>
                <w:i w:val="0"/>
                <w:iCs w:val="0"/>
                <w:color w:val="000000"/>
                <w:sz w:val="20"/>
                <w:szCs w:val="20"/>
                <w:highlight w:val="none"/>
                <w:u w:val="none"/>
              </w:rPr>
            </w:pPr>
            <w:r>
              <w:rPr>
                <w:rFonts w:hint="eastAsia" w:ascii="方正仿宋简体" w:hAnsi="方正仿宋简体" w:eastAsia="方正仿宋简体" w:cs="方正仿宋简体"/>
                <w:b/>
                <w:bCs/>
                <w:i w:val="0"/>
                <w:iCs w:val="0"/>
                <w:color w:val="000000"/>
                <w:kern w:val="0"/>
                <w:sz w:val="20"/>
                <w:szCs w:val="20"/>
                <w:highlight w:val="none"/>
                <w:u w:val="none"/>
                <w:lang w:val="en-US" w:eastAsia="zh-CN" w:bidi="ar"/>
              </w:rPr>
              <w:t>税金（9%增值税）</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hint="eastAsia" w:ascii="方正仿宋简体" w:hAnsi="方正仿宋简体" w:eastAsia="方正仿宋简体" w:cs="方正仿宋简体"/>
                <w:b/>
                <w:bCs/>
                <w:i w:val="0"/>
                <w:iCs w:val="0"/>
                <w:color w:val="000000"/>
                <w:sz w:val="20"/>
                <w:szCs w:val="20"/>
                <w:highlight w:val="none"/>
                <w:u w:val="none"/>
              </w:rPr>
            </w:pPr>
          </w:p>
        </w:tc>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b/>
                <w:bCs/>
                <w:i w:val="0"/>
                <w:iCs w:val="0"/>
                <w:color w:val="000000"/>
                <w:sz w:val="20"/>
                <w:szCs w:val="20"/>
                <w:highlight w:val="none"/>
                <w:u w:val="none"/>
              </w:rPr>
            </w:pPr>
          </w:p>
        </w:tc>
        <w:tc>
          <w:tcPr>
            <w:tcW w:w="244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left"/>
              <w:rPr>
                <w:rFonts w:hint="eastAsia" w:ascii="方正仿宋简体" w:hAnsi="方正仿宋简体" w:eastAsia="方正仿宋简体" w:cs="方正仿宋简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b/>
                <w:bCs/>
                <w:i w:val="0"/>
                <w:iCs w:val="0"/>
                <w:color w:val="000000"/>
                <w:sz w:val="20"/>
                <w:szCs w:val="20"/>
                <w:highlight w:val="none"/>
                <w:u w:val="none"/>
              </w:rPr>
            </w:pPr>
          </w:p>
        </w:tc>
        <w:tc>
          <w:tcPr>
            <w:tcW w:w="4090" w:type="dxa"/>
            <w:gridSpan w:val="3"/>
            <w:tcBorders>
              <w:top w:val="single" w:color="000000" w:sz="4" w:space="0"/>
              <w:left w:val="single" w:color="000000" w:sz="4" w:space="0"/>
              <w:bottom w:val="single" w:color="000000" w:sz="4" w:space="0"/>
              <w:right w:val="single" w:color="auto" w:sz="4" w:space="0"/>
            </w:tcBorders>
            <w:shd w:val="clear" w:color="auto" w:fill="auto"/>
            <w:noWrap/>
            <w:vAlign w:val="center"/>
          </w:tcPr>
          <w:p>
            <w:pPr>
              <w:spacing w:line="240" w:lineRule="auto"/>
              <w:jc w:val="center"/>
              <w:rPr>
                <w:rFonts w:hint="eastAsia" w:ascii="方正仿宋简体" w:hAnsi="方正仿宋简体" w:eastAsia="方正仿宋简体" w:cs="方正仿宋简体"/>
                <w:b/>
                <w:bCs/>
                <w:i w:val="0"/>
                <w:iCs w:val="0"/>
                <w:color w:val="000000"/>
                <w:sz w:val="20"/>
                <w:szCs w:val="20"/>
                <w:highlight w:val="none"/>
                <w:u w:val="none"/>
              </w:rPr>
            </w:pPr>
            <w:r>
              <w:rPr>
                <w:rFonts w:hint="eastAsia" w:ascii="方正仿宋简体" w:hAnsi="方正仿宋简体" w:eastAsia="方正仿宋简体" w:cs="方正仿宋简体"/>
                <w:b/>
                <w:bCs/>
                <w:i w:val="0"/>
                <w:iCs w:val="0"/>
                <w:color w:val="000000"/>
                <w:kern w:val="0"/>
                <w:sz w:val="20"/>
                <w:szCs w:val="20"/>
                <w:highlight w:val="none"/>
                <w:u w:val="none"/>
                <w:lang w:val="en-US" w:eastAsia="zh-CN" w:bidi="ar"/>
              </w:rPr>
              <w:t>价税合计</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hint="eastAsia" w:ascii="方正仿宋简体" w:hAnsi="方正仿宋简体" w:eastAsia="方正仿宋简体" w:cs="方正仿宋简体"/>
                <w:b/>
                <w:bCs/>
                <w:i w:val="0"/>
                <w:iCs w:val="0"/>
                <w:color w:val="000000"/>
                <w:sz w:val="20"/>
                <w:szCs w:val="20"/>
                <w:highlight w:val="none"/>
                <w:u w:val="none"/>
              </w:rPr>
            </w:pPr>
          </w:p>
        </w:tc>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方正仿宋简体" w:hAnsi="方正仿宋简体" w:eastAsia="方正仿宋简体" w:cs="方正仿宋简体"/>
                <w:b/>
                <w:bCs/>
                <w:i w:val="0"/>
                <w:iCs w:val="0"/>
                <w:color w:val="000000"/>
                <w:sz w:val="20"/>
                <w:szCs w:val="20"/>
                <w:highlight w:val="none"/>
                <w:u w:val="none"/>
              </w:rPr>
            </w:pPr>
          </w:p>
        </w:tc>
        <w:tc>
          <w:tcPr>
            <w:tcW w:w="244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left"/>
              <w:rPr>
                <w:rFonts w:hint="eastAsia" w:ascii="方正仿宋简体" w:hAnsi="方正仿宋简体" w:eastAsia="方正仿宋简体" w:cs="方正仿宋简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960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方正仿宋简体" w:hAnsi="方正仿宋简体" w:eastAsia="方正仿宋简体" w:cs="方正仿宋简体"/>
                <w:b/>
                <w:bCs/>
                <w:color w:val="auto"/>
                <w:kern w:val="15"/>
                <w:sz w:val="20"/>
                <w:szCs w:val="20"/>
                <w:highlight w:val="none"/>
                <w:lang w:val="en-US" w:eastAsia="zh-CN"/>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备注：</w:t>
            </w: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 xml:space="preserve">1、以上工程量为暂估量，最终结算工程量根据施工图纸以施工地现行定额计算规则计算，未按照图纸施工的造成的损失由分包人承担。 </w:t>
            </w: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 xml:space="preserve">2、竞价前分包商请自行前往项目现场考察，了解现场实际情况。综合考虑以保证项目施工顺利进行，如因报价方原因造成项目停工或进度缓慢等负面影响，由竞价人承担采购方的所有损失。       </w:t>
            </w: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3、以上所有施工均包括技术和安全要求明示或隐含的内容。</w:t>
            </w: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4、</w:t>
            </w:r>
            <w:r>
              <w:rPr>
                <w:rFonts w:hint="eastAsia" w:ascii="方正仿宋简体" w:hAnsi="方正仿宋简体" w:eastAsia="方正仿宋简体" w:cs="方正仿宋简体"/>
                <w:b/>
                <w:bCs/>
                <w:i w:val="0"/>
                <w:iCs w:val="0"/>
                <w:color w:val="000000"/>
                <w:kern w:val="0"/>
                <w:sz w:val="20"/>
                <w:szCs w:val="20"/>
                <w:highlight w:val="none"/>
                <w:u w:val="none"/>
                <w:lang w:val="en-US" w:eastAsia="zh-CN" w:bidi="ar"/>
              </w:rPr>
              <w:t>以上单价为全费用综合单价，所有材料及施工设备由分包人提供</w:t>
            </w: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包括工程施工图纸内所有的工作内容，材料场内运输、二次倒运、机械设备及运输设备进出场费、使用费、特种作业人员资格证原件、人员进出场费及宿餐费、配电设备、检验试验费、垃圾清理及外运费、与其他工种配合费、安全防护、各种因素的误工费、打更费、体检费、各种因素的人工材料机械涨价风险费、竣工验收、管理费、利润、应上缴的各种保险费(包含按规定为作业劳务工人缴纳的社保及险金等)、质保期内的维修费用等。</w:t>
            </w:r>
            <w:r>
              <w:rPr>
                <w:rFonts w:hint="eastAsia" w:ascii="方正仿宋简体" w:hAnsi="方正仿宋简体" w:eastAsia="方正仿宋简体" w:cs="方正仿宋简体"/>
                <w:b/>
                <w:bCs/>
                <w:i w:val="0"/>
                <w:iCs w:val="0"/>
                <w:color w:val="000000"/>
                <w:kern w:val="0"/>
                <w:sz w:val="20"/>
                <w:szCs w:val="20"/>
                <w:highlight w:val="none"/>
                <w:u w:val="none"/>
                <w:lang w:val="en-US" w:eastAsia="zh-CN" w:bidi="ar"/>
              </w:rPr>
              <w:t>施工用吊篮或高空作业车等及相应安装机械、辅助设备需符合项目相关管理制度，进场前需提前报送相应安全管理资料及备案资料，机械设备、安全锁等安全装置年检合格证书。</w:t>
            </w: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5、此报价包含分包人必须为其管理人员、施工人员缴纳社会保险、入职前体检，为从事危险作业的职工办理意外伤害保险并支付保险费用，根据需要承包人有权要求分包人提供保险缴纳证明及体检报告等，乙方若不能提供保险缴纳证明及体检报告的，将按照未购买保险金额及体检费用的双倍进行扣罚。入职前必须与劳务人员签订劳务用工合同（签字、手印齐全）并上交承包人。</w:t>
            </w: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br w:type="textWrapping"/>
            </w:r>
            <w:r>
              <w:rPr>
                <w:rFonts w:hint="eastAsia" w:ascii="方正仿宋简体" w:hAnsi="方正仿宋简体" w:eastAsia="方正仿宋简体" w:cs="方正仿宋简体"/>
                <w:b/>
                <w:bCs/>
                <w:i w:val="0"/>
                <w:iCs w:val="0"/>
                <w:color w:val="000000"/>
                <w:kern w:val="0"/>
                <w:sz w:val="20"/>
                <w:szCs w:val="20"/>
                <w:highlight w:val="none"/>
                <w:u w:val="none"/>
                <w:lang w:val="en-US" w:eastAsia="zh-CN" w:bidi="ar"/>
              </w:rPr>
              <w:t>6、序号5至序号20</w:t>
            </w:r>
            <w:r>
              <w:rPr>
                <w:rFonts w:hint="eastAsia" w:ascii="方正仿宋简体" w:hAnsi="方正仿宋简体" w:eastAsia="方正仿宋简体" w:cs="方正仿宋简体"/>
                <w:b/>
                <w:bCs/>
                <w:color w:val="auto"/>
                <w:kern w:val="15"/>
                <w:sz w:val="20"/>
                <w:szCs w:val="20"/>
                <w:highlight w:val="none"/>
              </w:rPr>
              <w:t>统一按暂估价报价，招标完成后由中标单位与招标单位</w:t>
            </w:r>
            <w:r>
              <w:rPr>
                <w:rFonts w:hint="eastAsia" w:ascii="方正仿宋简体" w:hAnsi="方正仿宋简体" w:eastAsia="方正仿宋简体" w:cs="方正仿宋简体"/>
                <w:b/>
                <w:bCs/>
                <w:color w:val="auto"/>
                <w:kern w:val="15"/>
                <w:sz w:val="20"/>
                <w:szCs w:val="20"/>
                <w:highlight w:val="none"/>
                <w:lang w:eastAsia="zh-CN"/>
              </w:rPr>
              <w:t>、</w:t>
            </w:r>
            <w:r>
              <w:rPr>
                <w:rFonts w:hint="eastAsia" w:ascii="方正仿宋简体" w:hAnsi="方正仿宋简体" w:eastAsia="方正仿宋简体" w:cs="方正仿宋简体"/>
                <w:b/>
                <w:bCs/>
                <w:color w:val="auto"/>
                <w:kern w:val="15"/>
                <w:sz w:val="20"/>
                <w:szCs w:val="20"/>
                <w:highlight w:val="none"/>
                <w:lang w:val="en-US" w:eastAsia="zh-CN"/>
              </w:rPr>
              <w:t>建设单位</w:t>
            </w:r>
            <w:r>
              <w:rPr>
                <w:rFonts w:hint="eastAsia" w:ascii="方正仿宋简体" w:hAnsi="方正仿宋简体" w:eastAsia="方正仿宋简体" w:cs="方正仿宋简体"/>
                <w:b/>
                <w:bCs/>
                <w:color w:val="auto"/>
                <w:kern w:val="15"/>
                <w:sz w:val="20"/>
                <w:szCs w:val="20"/>
                <w:highlight w:val="none"/>
              </w:rPr>
              <w:t>共同进行市场考察，确定材质与价格后再采购使用</w:t>
            </w:r>
            <w:r>
              <w:rPr>
                <w:rFonts w:hint="eastAsia" w:ascii="方正仿宋简体" w:hAnsi="方正仿宋简体" w:eastAsia="方正仿宋简体" w:cs="方正仿宋简体"/>
                <w:b/>
                <w:bCs/>
                <w:color w:val="auto"/>
                <w:kern w:val="15"/>
                <w:sz w:val="20"/>
                <w:szCs w:val="20"/>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方正仿宋简体" w:hAnsi="方正仿宋简体" w:eastAsia="方正仿宋简体" w:cs="方正仿宋简体"/>
                <w:i w:val="0"/>
                <w:iCs w:val="0"/>
                <w:color w:val="000000"/>
                <w:sz w:val="20"/>
                <w:szCs w:val="20"/>
                <w:highlight w:val="none"/>
                <w:u w:val="none"/>
              </w:rPr>
            </w:pP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 xml:space="preserve">7、相关验收规范按总承包合同有关质量的约定、国家现行的规范要求。      </w:t>
            </w: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 xml:space="preserve">8、若施工中总包方或监理方对施工部位进行罚款，分包人应全额承担，并对不达标部位进行无偿整改。 </w:t>
            </w: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 xml:space="preserve">9、进场后所有人员及相关事宜必须服从业主（矿）相关的所有规章制度及文件，同时必须配合或服从地方相关政策等事宜。      </w:t>
            </w: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10、其他未尽事项详见合同相关条款。</w:t>
            </w: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highlight w:val="none"/>
                <w:u w:val="none"/>
                <w:lang w:val="en-US" w:eastAsia="zh-CN" w:bidi="ar"/>
              </w:rPr>
              <w:t>11、以上报价为不含税报价，须开具增值税专用发票税率9%。如遇国家增值税税率调整，相应调整合同价款税率。</w:t>
            </w:r>
          </w:p>
        </w:tc>
      </w:tr>
    </w:tbl>
    <w:p>
      <w:pPr>
        <w:pStyle w:val="23"/>
        <w:ind w:left="0" w:leftChars="0" w:firstLine="0" w:firstLineChars="0"/>
        <w:rPr>
          <w:rFonts w:hint="eastAsia" w:ascii="方正仿宋简体" w:hAnsi="方正仿宋简体" w:eastAsia="方正仿宋简体" w:cs="方正仿宋简体"/>
          <w:color w:val="auto"/>
          <w:highlight w:val="none"/>
        </w:rPr>
      </w:pPr>
    </w:p>
    <w:p>
      <w:pPr>
        <w:keepNext w:val="0"/>
        <w:keepLines w:val="0"/>
        <w:pageBreakBefore w:val="0"/>
        <w:widowControl w:val="0"/>
        <w:kinsoku/>
        <w:wordWrap/>
        <w:overflowPunct/>
        <w:topLinePunct w:val="0"/>
        <w:autoSpaceDE/>
        <w:autoSpaceDN/>
        <w:bidi w:val="0"/>
        <w:snapToGrid/>
        <w:spacing w:line="480" w:lineRule="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法定代表</w:t>
      </w:r>
      <w:r>
        <w:rPr>
          <w:rFonts w:hint="eastAsia" w:ascii="方正仿宋简体" w:hAnsi="方正仿宋简体" w:eastAsia="方正仿宋简体" w:cs="方正仿宋简体"/>
          <w:color w:val="auto"/>
          <w:sz w:val="24"/>
          <w:szCs w:val="24"/>
          <w:highlight w:val="none"/>
          <w:lang w:val="en-US" w:eastAsia="zh-CN"/>
        </w:rPr>
        <w:t>或</w:t>
      </w:r>
      <w:r>
        <w:rPr>
          <w:rFonts w:hint="eastAsia" w:ascii="方正仿宋简体" w:hAnsi="方正仿宋简体" w:eastAsia="方正仿宋简体" w:cs="方正仿宋简体"/>
          <w:color w:val="auto"/>
          <w:sz w:val="24"/>
          <w:szCs w:val="24"/>
          <w:highlight w:val="none"/>
        </w:rPr>
        <w:t>委托代理人：</w:t>
      </w:r>
    </w:p>
    <w:p>
      <w:pPr>
        <w:keepNext w:val="0"/>
        <w:keepLines w:val="0"/>
        <w:pageBreakBefore w:val="0"/>
        <w:widowControl w:val="0"/>
        <w:kinsoku/>
        <w:wordWrap/>
        <w:overflowPunct/>
        <w:topLinePunct w:val="0"/>
        <w:autoSpaceDE/>
        <w:autoSpaceDN/>
        <w:bidi w:val="0"/>
        <w:snapToGrid/>
        <w:spacing w:line="480" w:lineRule="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lang w:eastAsia="zh-CN"/>
        </w:rPr>
        <w:t>报价</w:t>
      </w:r>
      <w:r>
        <w:rPr>
          <w:rFonts w:hint="eastAsia" w:ascii="方正仿宋简体" w:hAnsi="方正仿宋简体" w:eastAsia="方正仿宋简体" w:cs="方正仿宋简体"/>
          <w:color w:val="auto"/>
          <w:sz w:val="24"/>
          <w:szCs w:val="24"/>
          <w:highlight w:val="none"/>
        </w:rPr>
        <w:t>单位（盖章）</w:t>
      </w:r>
    </w:p>
    <w:p>
      <w:pPr>
        <w:pStyle w:val="29"/>
        <w:keepNext w:val="0"/>
        <w:keepLines w:val="0"/>
        <w:pageBreakBefore w:val="0"/>
        <w:widowControl w:val="0"/>
        <w:numPr>
          <w:ilvl w:val="0"/>
          <w:numId w:val="0"/>
        </w:numPr>
        <w:kinsoku/>
        <w:wordWrap/>
        <w:overflowPunct/>
        <w:topLinePunct w:val="0"/>
        <w:autoSpaceDE/>
        <w:autoSpaceDN/>
        <w:bidi w:val="0"/>
        <w:adjustRightInd w:val="0"/>
        <w:snapToGrid/>
        <w:spacing w:line="480" w:lineRule="auto"/>
        <w:jc w:val="both"/>
        <w:textAlignment w:val="baseline"/>
        <w:rPr>
          <w:rFonts w:hint="eastAsia" w:ascii="方正仿宋简体" w:hAnsi="方正仿宋简体" w:eastAsia="方正仿宋简体" w:cs="方正仿宋简体"/>
          <w:color w:val="auto"/>
          <w:spacing w:val="0"/>
          <w:kern w:val="2"/>
          <w:sz w:val="24"/>
          <w:szCs w:val="24"/>
          <w:highlight w:val="none"/>
          <w:lang w:val="en-US" w:eastAsia="zh-CN" w:bidi="ar-SA"/>
        </w:rPr>
        <w:sectPr>
          <w:footerReference r:id="rId5" w:type="default"/>
          <w:pgSz w:w="11906" w:h="16838"/>
          <w:pgMar w:top="1440" w:right="1134" w:bottom="1440" w:left="1800" w:header="851" w:footer="992" w:gutter="0"/>
          <w:cols w:space="0" w:num="1"/>
          <w:rtlGutter w:val="0"/>
          <w:docGrid w:type="lines" w:linePitch="312" w:charSpace="0"/>
        </w:sectPr>
      </w:pPr>
      <w:r>
        <w:rPr>
          <w:rFonts w:hint="eastAsia" w:ascii="方正仿宋简体" w:hAnsi="方正仿宋简体" w:eastAsia="方正仿宋简体" w:cs="方正仿宋简体"/>
          <w:color w:val="auto"/>
          <w:spacing w:val="0"/>
          <w:kern w:val="2"/>
          <w:sz w:val="24"/>
          <w:szCs w:val="24"/>
          <w:highlight w:val="none"/>
          <w:lang w:val="en-US" w:eastAsia="zh-CN" w:bidi="ar-SA"/>
        </w:rPr>
        <w:t>2024年4月25日</w:t>
      </w:r>
    </w:p>
    <w:p>
      <w:pPr>
        <w:pStyle w:val="15"/>
        <w:spacing w:line="600" w:lineRule="exact"/>
        <w:ind w:firstLine="643" w:firstLineChars="200"/>
        <w:jc w:val="center"/>
        <w:outlineLvl w:val="1"/>
        <w:rPr>
          <w:rFonts w:hint="eastAsia" w:ascii="方正仿宋简体" w:hAnsi="方正仿宋简体" w:eastAsia="方正仿宋简体" w:cs="方正仿宋简体"/>
          <w:b/>
          <w:bCs/>
          <w:color w:val="auto"/>
          <w:kern w:val="2"/>
          <w:sz w:val="30"/>
          <w:szCs w:val="30"/>
          <w:highlight w:val="none"/>
        </w:rPr>
      </w:pPr>
      <w:bookmarkStart w:id="30" w:name="_Toc6562"/>
      <w:bookmarkStart w:id="31" w:name="_Toc24522"/>
      <w:bookmarkStart w:id="32" w:name="_Toc19642"/>
      <w:r>
        <w:rPr>
          <w:rFonts w:hint="eastAsia" w:ascii="方正仿宋简体" w:hAnsi="方正仿宋简体" w:eastAsia="方正仿宋简体" w:cs="方正仿宋简体"/>
          <w:b/>
          <w:bCs/>
          <w:color w:val="auto"/>
          <w:kern w:val="2"/>
          <w:sz w:val="32"/>
          <w:szCs w:val="32"/>
          <w:highlight w:val="none"/>
        </w:rPr>
        <w:t>三、法定代表人资格证明书</w:t>
      </w:r>
      <w:bookmarkEnd w:id="30"/>
      <w:bookmarkEnd w:id="31"/>
      <w:bookmarkEnd w:id="32"/>
    </w:p>
    <w:p>
      <w:pPr>
        <w:pStyle w:val="15"/>
        <w:snapToGrid w:val="0"/>
        <w:spacing w:line="600" w:lineRule="exact"/>
        <w:ind w:firstLine="480" w:firstLineChars="200"/>
        <w:jc w:val="left"/>
        <w:rPr>
          <w:rFonts w:hint="eastAsia" w:ascii="方正仿宋简体" w:hAnsi="方正仿宋简体" w:eastAsia="方正仿宋简体" w:cs="方正仿宋简体"/>
          <w:bCs/>
          <w:color w:val="auto"/>
          <w:sz w:val="24"/>
          <w:szCs w:val="24"/>
          <w:highlight w:val="none"/>
        </w:rPr>
      </w:pPr>
    </w:p>
    <w:p>
      <w:pPr>
        <w:pStyle w:val="15"/>
        <w:snapToGrid w:val="0"/>
        <w:spacing w:line="600" w:lineRule="exact"/>
        <w:ind w:firstLine="480" w:firstLineChars="200"/>
        <w:jc w:val="left"/>
        <w:rPr>
          <w:rFonts w:hint="eastAsia" w:ascii="方正仿宋简体" w:hAnsi="方正仿宋简体" w:eastAsia="方正仿宋简体" w:cs="方正仿宋简体"/>
          <w:bCs/>
          <w:color w:val="auto"/>
          <w:sz w:val="24"/>
          <w:szCs w:val="24"/>
          <w:highlight w:val="none"/>
        </w:rPr>
      </w:pPr>
      <w:r>
        <w:rPr>
          <w:rFonts w:hint="eastAsia" w:ascii="方正仿宋简体" w:hAnsi="方正仿宋简体" w:eastAsia="方正仿宋简体" w:cs="方正仿宋简体"/>
          <w:bCs/>
          <w:color w:val="auto"/>
          <w:sz w:val="24"/>
          <w:szCs w:val="24"/>
          <w:highlight w:val="none"/>
        </w:rPr>
        <w:t>单位名称：</w:t>
      </w:r>
      <w:r>
        <w:rPr>
          <w:rFonts w:hint="eastAsia" w:ascii="方正仿宋简体" w:hAnsi="方正仿宋简体" w:eastAsia="方正仿宋简体" w:cs="方正仿宋简体"/>
          <w:bCs/>
          <w:color w:val="auto"/>
          <w:sz w:val="24"/>
          <w:szCs w:val="24"/>
          <w:highlight w:val="none"/>
          <w:u w:val="single"/>
        </w:rPr>
        <w:t xml:space="preserve">                                     </w:t>
      </w:r>
      <w:r>
        <w:rPr>
          <w:rFonts w:hint="eastAsia" w:ascii="方正仿宋简体" w:hAnsi="方正仿宋简体" w:eastAsia="方正仿宋简体" w:cs="方正仿宋简体"/>
          <w:bCs/>
          <w:color w:val="auto"/>
          <w:sz w:val="24"/>
          <w:szCs w:val="24"/>
          <w:highlight w:val="none"/>
        </w:rPr>
        <w:t xml:space="preserve">                       </w:t>
      </w:r>
    </w:p>
    <w:p>
      <w:pPr>
        <w:pStyle w:val="15"/>
        <w:snapToGrid w:val="0"/>
        <w:spacing w:line="600" w:lineRule="exact"/>
        <w:ind w:firstLine="480" w:firstLineChars="200"/>
        <w:jc w:val="left"/>
        <w:rPr>
          <w:rFonts w:hint="eastAsia" w:ascii="方正仿宋简体" w:hAnsi="方正仿宋简体" w:eastAsia="方正仿宋简体" w:cs="方正仿宋简体"/>
          <w:bCs/>
          <w:color w:val="auto"/>
          <w:sz w:val="24"/>
          <w:szCs w:val="24"/>
          <w:highlight w:val="none"/>
          <w:u w:val="single"/>
        </w:rPr>
      </w:pPr>
      <w:r>
        <w:rPr>
          <w:rFonts w:hint="eastAsia" w:ascii="方正仿宋简体" w:hAnsi="方正仿宋简体" w:eastAsia="方正仿宋简体" w:cs="方正仿宋简体"/>
          <w:bCs/>
          <w:color w:val="auto"/>
          <w:sz w:val="24"/>
          <w:szCs w:val="24"/>
          <w:highlight w:val="none"/>
        </w:rPr>
        <w:t>地址：</w:t>
      </w:r>
      <w:r>
        <w:rPr>
          <w:rFonts w:hint="eastAsia" w:ascii="方正仿宋简体" w:hAnsi="方正仿宋简体" w:eastAsia="方正仿宋简体" w:cs="方正仿宋简体"/>
          <w:bCs/>
          <w:color w:val="auto"/>
          <w:sz w:val="24"/>
          <w:szCs w:val="24"/>
          <w:highlight w:val="none"/>
          <w:u w:val="single"/>
        </w:rPr>
        <w:t xml:space="preserve">                                          </w:t>
      </w:r>
    </w:p>
    <w:p>
      <w:pPr>
        <w:pStyle w:val="15"/>
        <w:snapToGrid w:val="0"/>
        <w:spacing w:line="600" w:lineRule="exact"/>
        <w:ind w:firstLine="480" w:firstLineChars="200"/>
        <w:jc w:val="left"/>
        <w:rPr>
          <w:rFonts w:hint="eastAsia" w:ascii="方正仿宋简体" w:hAnsi="方正仿宋简体" w:eastAsia="方正仿宋简体" w:cs="方正仿宋简体"/>
          <w:bCs/>
          <w:color w:val="auto"/>
          <w:sz w:val="24"/>
          <w:szCs w:val="24"/>
          <w:highlight w:val="none"/>
        </w:rPr>
      </w:pPr>
      <w:r>
        <w:rPr>
          <w:rFonts w:hint="eastAsia" w:ascii="方正仿宋简体" w:hAnsi="方正仿宋简体" w:eastAsia="方正仿宋简体" w:cs="方正仿宋简体"/>
          <w:bCs/>
          <w:color w:val="auto"/>
          <w:sz w:val="24"/>
          <w:szCs w:val="24"/>
          <w:highlight w:val="none"/>
        </w:rPr>
        <w:t>姓名：</w:t>
      </w:r>
      <w:r>
        <w:rPr>
          <w:rFonts w:hint="eastAsia" w:ascii="方正仿宋简体" w:hAnsi="方正仿宋简体" w:eastAsia="方正仿宋简体" w:cs="方正仿宋简体"/>
          <w:bCs/>
          <w:color w:val="auto"/>
          <w:sz w:val="24"/>
          <w:szCs w:val="24"/>
          <w:highlight w:val="none"/>
          <w:u w:val="single"/>
        </w:rPr>
        <w:t xml:space="preserve">               </w:t>
      </w:r>
      <w:r>
        <w:rPr>
          <w:rFonts w:hint="eastAsia" w:ascii="方正仿宋简体" w:hAnsi="方正仿宋简体" w:eastAsia="方正仿宋简体" w:cs="方正仿宋简体"/>
          <w:bCs/>
          <w:color w:val="auto"/>
          <w:sz w:val="24"/>
          <w:szCs w:val="24"/>
          <w:highlight w:val="none"/>
        </w:rPr>
        <w:t xml:space="preserve">  性别：</w:t>
      </w:r>
      <w:r>
        <w:rPr>
          <w:rFonts w:hint="eastAsia" w:ascii="方正仿宋简体" w:hAnsi="方正仿宋简体" w:eastAsia="方正仿宋简体" w:cs="方正仿宋简体"/>
          <w:bCs/>
          <w:color w:val="auto"/>
          <w:sz w:val="24"/>
          <w:szCs w:val="24"/>
          <w:highlight w:val="none"/>
          <w:u w:val="single"/>
        </w:rPr>
        <w:t xml:space="preserve">          </w:t>
      </w:r>
      <w:r>
        <w:rPr>
          <w:rFonts w:hint="eastAsia" w:ascii="方正仿宋简体" w:hAnsi="方正仿宋简体" w:eastAsia="方正仿宋简体" w:cs="方正仿宋简体"/>
          <w:bCs/>
          <w:color w:val="auto"/>
          <w:sz w:val="24"/>
          <w:szCs w:val="24"/>
          <w:highlight w:val="none"/>
        </w:rPr>
        <w:t xml:space="preserve">    年龄：</w:t>
      </w:r>
      <w:r>
        <w:rPr>
          <w:rFonts w:hint="eastAsia" w:ascii="方正仿宋简体" w:hAnsi="方正仿宋简体" w:eastAsia="方正仿宋简体" w:cs="方正仿宋简体"/>
          <w:bCs/>
          <w:color w:val="auto"/>
          <w:sz w:val="24"/>
          <w:szCs w:val="24"/>
          <w:highlight w:val="none"/>
          <w:u w:val="single"/>
        </w:rPr>
        <w:t xml:space="preserve">          </w:t>
      </w:r>
      <w:r>
        <w:rPr>
          <w:rFonts w:hint="eastAsia" w:ascii="方正仿宋简体" w:hAnsi="方正仿宋简体" w:eastAsia="方正仿宋简体" w:cs="方正仿宋简体"/>
          <w:bCs/>
          <w:color w:val="auto"/>
          <w:sz w:val="24"/>
          <w:szCs w:val="24"/>
          <w:highlight w:val="none"/>
        </w:rPr>
        <w:t xml:space="preserve">                           </w:t>
      </w:r>
    </w:p>
    <w:p>
      <w:pPr>
        <w:pStyle w:val="15"/>
        <w:snapToGrid w:val="0"/>
        <w:spacing w:line="600" w:lineRule="exact"/>
        <w:ind w:firstLine="480" w:firstLineChars="200"/>
        <w:jc w:val="left"/>
        <w:rPr>
          <w:rFonts w:hint="eastAsia" w:ascii="方正仿宋简体" w:hAnsi="方正仿宋简体" w:eastAsia="方正仿宋简体" w:cs="方正仿宋简体"/>
          <w:bCs/>
          <w:color w:val="auto"/>
          <w:sz w:val="24"/>
          <w:szCs w:val="24"/>
          <w:highlight w:val="none"/>
          <w:u w:val="single"/>
        </w:rPr>
      </w:pPr>
      <w:r>
        <w:rPr>
          <w:rFonts w:hint="eastAsia" w:ascii="方正仿宋简体" w:hAnsi="方正仿宋简体" w:eastAsia="方正仿宋简体" w:cs="方正仿宋简体"/>
          <w:bCs/>
          <w:color w:val="auto"/>
          <w:sz w:val="24"/>
          <w:szCs w:val="24"/>
          <w:highlight w:val="none"/>
        </w:rPr>
        <w:t>职务：</w:t>
      </w:r>
      <w:r>
        <w:rPr>
          <w:rFonts w:hint="eastAsia" w:ascii="方正仿宋简体" w:hAnsi="方正仿宋简体" w:eastAsia="方正仿宋简体" w:cs="方正仿宋简体"/>
          <w:bCs/>
          <w:color w:val="auto"/>
          <w:sz w:val="24"/>
          <w:szCs w:val="24"/>
          <w:highlight w:val="none"/>
          <w:u w:val="single"/>
        </w:rPr>
        <w:t xml:space="preserve">                   </w:t>
      </w:r>
      <w:r>
        <w:rPr>
          <w:rFonts w:hint="eastAsia" w:ascii="方正仿宋简体" w:hAnsi="方正仿宋简体" w:eastAsia="方正仿宋简体" w:cs="方正仿宋简体"/>
          <w:bCs/>
          <w:color w:val="auto"/>
          <w:sz w:val="24"/>
          <w:szCs w:val="24"/>
          <w:highlight w:val="none"/>
        </w:rPr>
        <w:t xml:space="preserve">    联系电话：</w:t>
      </w:r>
      <w:r>
        <w:rPr>
          <w:rFonts w:hint="eastAsia" w:ascii="方正仿宋简体" w:hAnsi="方正仿宋简体" w:eastAsia="方正仿宋简体" w:cs="方正仿宋简体"/>
          <w:bCs/>
          <w:color w:val="auto"/>
          <w:sz w:val="24"/>
          <w:szCs w:val="24"/>
          <w:highlight w:val="none"/>
          <w:u w:val="single"/>
        </w:rPr>
        <w:t xml:space="preserve">                     </w:t>
      </w:r>
    </w:p>
    <w:p>
      <w:pPr>
        <w:pStyle w:val="15"/>
        <w:snapToGrid w:val="0"/>
        <w:spacing w:line="600" w:lineRule="exact"/>
        <w:ind w:firstLine="480" w:firstLineChars="200"/>
        <w:jc w:val="left"/>
        <w:rPr>
          <w:rFonts w:hint="eastAsia" w:ascii="方正仿宋简体" w:hAnsi="方正仿宋简体" w:eastAsia="方正仿宋简体" w:cs="方正仿宋简体"/>
          <w:bCs/>
          <w:color w:val="auto"/>
          <w:sz w:val="24"/>
          <w:szCs w:val="24"/>
          <w:highlight w:val="none"/>
        </w:rPr>
      </w:pPr>
      <w:r>
        <w:rPr>
          <w:rFonts w:hint="eastAsia" w:ascii="方正仿宋简体" w:hAnsi="方正仿宋简体" w:eastAsia="方正仿宋简体" w:cs="方正仿宋简体"/>
          <w:bCs/>
          <w:color w:val="auto"/>
          <w:sz w:val="24"/>
          <w:szCs w:val="24"/>
          <w:highlight w:val="none"/>
        </w:rPr>
        <w:t>系</w:t>
      </w:r>
      <w:r>
        <w:rPr>
          <w:rFonts w:hint="eastAsia" w:ascii="方正仿宋简体" w:hAnsi="方正仿宋简体" w:eastAsia="方正仿宋简体" w:cs="方正仿宋简体"/>
          <w:bCs/>
          <w:color w:val="auto"/>
          <w:sz w:val="24"/>
          <w:szCs w:val="24"/>
          <w:highlight w:val="none"/>
          <w:u w:val="single"/>
        </w:rPr>
        <w:t xml:space="preserve">                           </w:t>
      </w:r>
      <w:r>
        <w:rPr>
          <w:rFonts w:hint="eastAsia" w:ascii="方正仿宋简体" w:hAnsi="方正仿宋简体" w:eastAsia="方正仿宋简体" w:cs="方正仿宋简体"/>
          <w:bCs/>
          <w:color w:val="auto"/>
          <w:sz w:val="24"/>
          <w:szCs w:val="24"/>
          <w:highlight w:val="none"/>
        </w:rPr>
        <w:t>的法定代表人。为施工、竣工和保修</w:t>
      </w:r>
      <w:r>
        <w:rPr>
          <w:rFonts w:hint="eastAsia" w:ascii="方正仿宋简体" w:hAnsi="方正仿宋简体" w:eastAsia="方正仿宋简体" w:cs="方正仿宋简体"/>
          <w:bCs/>
          <w:color w:val="auto"/>
          <w:sz w:val="24"/>
          <w:szCs w:val="24"/>
          <w:highlight w:val="none"/>
          <w:u w:val="single"/>
        </w:rPr>
        <w:t xml:space="preserve"> </w:t>
      </w:r>
      <w:r>
        <w:rPr>
          <w:rFonts w:hint="eastAsia" w:ascii="方正仿宋简体" w:hAnsi="方正仿宋简体" w:eastAsia="方正仿宋简体" w:cs="方正仿宋简体"/>
          <w:b/>
          <w:bCs/>
          <w:color w:val="auto"/>
          <w:sz w:val="24"/>
          <w:szCs w:val="24"/>
          <w:highlight w:val="none"/>
          <w:u w:val="single"/>
          <w:lang w:eastAsia="zh-CN"/>
        </w:rPr>
        <w:t>亚美大宁项目智慧管控中心楼装修工程专业分包</w:t>
      </w:r>
      <w:r>
        <w:rPr>
          <w:rFonts w:hint="eastAsia" w:ascii="方正仿宋简体" w:hAnsi="方正仿宋简体" w:eastAsia="方正仿宋简体" w:cs="方正仿宋简体"/>
          <w:bCs/>
          <w:color w:val="auto"/>
          <w:sz w:val="24"/>
          <w:szCs w:val="24"/>
          <w:highlight w:val="none"/>
          <w:u w:val="single"/>
        </w:rPr>
        <w:t xml:space="preserve"> </w:t>
      </w:r>
      <w:r>
        <w:rPr>
          <w:rFonts w:hint="eastAsia" w:ascii="方正仿宋简体" w:hAnsi="方正仿宋简体" w:eastAsia="方正仿宋简体" w:cs="方正仿宋简体"/>
          <w:bCs/>
          <w:color w:val="auto"/>
          <w:sz w:val="24"/>
          <w:szCs w:val="24"/>
          <w:highlight w:val="none"/>
        </w:rPr>
        <w:t>，签署上述工程的竞价文件、进行合同谈判、签署合同和处理与之有关的一切事务。</w:t>
      </w:r>
    </w:p>
    <w:p>
      <w:pPr>
        <w:pStyle w:val="15"/>
        <w:snapToGrid w:val="0"/>
        <w:spacing w:line="600" w:lineRule="exact"/>
        <w:ind w:firstLine="480" w:firstLineChars="200"/>
        <w:jc w:val="left"/>
        <w:rPr>
          <w:rFonts w:hint="eastAsia" w:ascii="方正仿宋简体" w:hAnsi="方正仿宋简体" w:eastAsia="方正仿宋简体" w:cs="方正仿宋简体"/>
          <w:bCs/>
          <w:color w:val="auto"/>
          <w:sz w:val="24"/>
          <w:szCs w:val="24"/>
          <w:highlight w:val="none"/>
        </w:rPr>
      </w:pPr>
      <w:r>
        <w:rPr>
          <w:rFonts w:hint="eastAsia" w:ascii="方正仿宋简体" w:hAnsi="方正仿宋简体" w:eastAsia="方正仿宋简体" w:cs="方正仿宋简体"/>
          <w:bCs/>
          <w:color w:val="auto"/>
          <w:sz w:val="24"/>
          <w:szCs w:val="24"/>
          <w:highlight w:val="none"/>
        </w:rPr>
        <w:t>特此证明。</w:t>
      </w:r>
    </w:p>
    <w:p>
      <w:pPr>
        <w:pStyle w:val="15"/>
        <w:snapToGrid w:val="0"/>
        <w:spacing w:line="600" w:lineRule="exact"/>
        <w:ind w:firstLine="480" w:firstLineChars="200"/>
        <w:jc w:val="left"/>
        <w:rPr>
          <w:rFonts w:hint="eastAsia" w:ascii="方正仿宋简体" w:hAnsi="方正仿宋简体" w:eastAsia="方正仿宋简体" w:cs="方正仿宋简体"/>
          <w:bCs/>
          <w:color w:val="auto"/>
          <w:sz w:val="24"/>
          <w:szCs w:val="24"/>
          <w:highlight w:val="none"/>
        </w:rPr>
      </w:pPr>
    </w:p>
    <w:p>
      <w:pPr>
        <w:pStyle w:val="15"/>
        <w:snapToGrid w:val="0"/>
        <w:spacing w:line="800" w:lineRule="exact"/>
        <w:ind w:firstLine="480" w:firstLineChars="200"/>
        <w:jc w:val="left"/>
        <w:rPr>
          <w:rFonts w:hint="eastAsia" w:ascii="方正仿宋简体" w:hAnsi="方正仿宋简体" w:eastAsia="方正仿宋简体" w:cs="方正仿宋简体"/>
          <w:bCs/>
          <w:color w:val="auto"/>
          <w:sz w:val="24"/>
          <w:szCs w:val="24"/>
          <w:highlight w:val="none"/>
        </w:rPr>
      </w:pPr>
      <w:r>
        <w:rPr>
          <w:rFonts w:hint="eastAsia" w:ascii="方正仿宋简体" w:hAnsi="方正仿宋简体" w:eastAsia="方正仿宋简体" w:cs="方正仿宋简体"/>
          <w:bCs/>
          <w:color w:val="auto"/>
          <w:sz w:val="24"/>
          <w:szCs w:val="24"/>
          <w:highlight w:val="none"/>
        </w:rPr>
        <w:t xml:space="preserve">报价单位：（盖章）                 </w:t>
      </w:r>
    </w:p>
    <w:p>
      <w:pPr>
        <w:pStyle w:val="15"/>
        <w:snapToGrid w:val="0"/>
        <w:spacing w:line="800" w:lineRule="exact"/>
        <w:ind w:firstLine="480" w:firstLineChars="200"/>
        <w:jc w:val="left"/>
        <w:rPr>
          <w:rFonts w:hint="eastAsia" w:ascii="方正仿宋简体" w:hAnsi="方正仿宋简体" w:eastAsia="方正仿宋简体" w:cs="方正仿宋简体"/>
          <w:b/>
          <w:color w:val="auto"/>
          <w:sz w:val="24"/>
          <w:szCs w:val="24"/>
          <w:highlight w:val="none"/>
        </w:rPr>
      </w:pPr>
      <w:r>
        <w:rPr>
          <w:rFonts w:hint="eastAsia" w:ascii="方正仿宋简体" w:hAnsi="方正仿宋简体" w:eastAsia="方正仿宋简体" w:cs="方正仿宋简体"/>
          <w:bCs/>
          <w:color w:val="auto"/>
          <w:sz w:val="24"/>
          <w:szCs w:val="24"/>
          <w:highlight w:val="none"/>
        </w:rPr>
        <w:t xml:space="preserve">日期： </w:t>
      </w:r>
      <w:r>
        <w:rPr>
          <w:rFonts w:hint="eastAsia" w:ascii="方正仿宋简体" w:hAnsi="方正仿宋简体" w:eastAsia="方正仿宋简体" w:cs="方正仿宋简体"/>
          <w:bCs/>
          <w:color w:val="auto"/>
          <w:sz w:val="24"/>
          <w:szCs w:val="24"/>
          <w:highlight w:val="none"/>
          <w:lang w:val="en-US" w:eastAsia="zh-CN"/>
        </w:rPr>
        <w:t>2024年4月25日</w:t>
      </w:r>
      <w:r>
        <w:rPr>
          <w:rFonts w:hint="eastAsia" w:ascii="方正仿宋简体" w:hAnsi="方正仿宋简体" w:eastAsia="方正仿宋简体" w:cs="方正仿宋简体"/>
          <w:b/>
          <w:color w:val="auto"/>
          <w:sz w:val="24"/>
          <w:szCs w:val="24"/>
          <w:highlight w:val="none"/>
        </w:rPr>
        <w:t xml:space="preserve"> </w:t>
      </w:r>
    </w:p>
    <w:tbl>
      <w:tblPr>
        <w:tblStyle w:val="24"/>
        <w:tblpPr w:leftFromText="180" w:rightFromText="180" w:vertAnchor="text" w:horzAnchor="page" w:tblpX="2177" w:tblpY="331"/>
        <w:tblOverlap w:val="never"/>
        <w:tblW w:w="775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7754"/>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3851" w:hRule="atLeast"/>
        </w:trPr>
        <w:tc>
          <w:tcPr>
            <w:tcW w:w="77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15"/>
              <w:snapToGrid w:val="0"/>
              <w:spacing w:line="400" w:lineRule="exact"/>
              <w:ind w:firstLine="480" w:firstLineChars="200"/>
              <w:jc w:val="center"/>
              <w:rPr>
                <w:rFonts w:hint="eastAsia" w:ascii="方正仿宋简体" w:hAnsi="方正仿宋简体" w:eastAsia="方正仿宋简体" w:cs="方正仿宋简体"/>
                <w:b/>
                <w:color w:val="auto"/>
                <w:sz w:val="24"/>
                <w:szCs w:val="24"/>
                <w:highlight w:val="none"/>
              </w:rPr>
            </w:pPr>
            <w:r>
              <w:rPr>
                <w:rFonts w:hint="eastAsia" w:ascii="方正仿宋简体" w:hAnsi="方正仿宋简体" w:eastAsia="方正仿宋简体" w:cs="方正仿宋简体"/>
                <w:bCs/>
                <w:color w:val="auto"/>
                <w:sz w:val="24"/>
                <w:szCs w:val="24"/>
                <w:highlight w:val="none"/>
              </w:rPr>
              <w:t>此处附身份证复印件正反面</w:t>
            </w:r>
          </w:p>
        </w:tc>
      </w:tr>
      <w:bookmarkEnd w:id="29"/>
    </w:tbl>
    <w:p>
      <w:pPr>
        <w:pStyle w:val="15"/>
        <w:snapToGrid w:val="0"/>
        <w:spacing w:before="100" w:beforeAutospacing="1" w:after="100" w:afterAutospacing="1" w:line="520" w:lineRule="exact"/>
        <w:ind w:firstLine="602" w:firstLineChars="200"/>
        <w:jc w:val="left"/>
        <w:rPr>
          <w:rFonts w:hint="eastAsia" w:ascii="方正仿宋简体" w:hAnsi="方正仿宋简体" w:eastAsia="方正仿宋简体" w:cs="方正仿宋简体"/>
          <w:b/>
          <w:color w:val="auto"/>
          <w:sz w:val="30"/>
          <w:szCs w:val="30"/>
          <w:highlight w:val="none"/>
        </w:rPr>
      </w:pPr>
      <w:r>
        <w:rPr>
          <w:rFonts w:hint="eastAsia" w:ascii="方正仿宋简体" w:hAnsi="方正仿宋简体" w:eastAsia="方正仿宋简体" w:cs="方正仿宋简体"/>
          <w:b/>
          <w:color w:val="auto"/>
          <w:sz w:val="30"/>
          <w:szCs w:val="30"/>
          <w:highlight w:val="none"/>
        </w:rPr>
        <w:t xml:space="preserve"> </w:t>
      </w:r>
      <w:bookmarkStart w:id="33" w:name="_Toc657"/>
    </w:p>
    <w:p>
      <w:pPr>
        <w:pStyle w:val="15"/>
        <w:snapToGrid w:val="0"/>
        <w:spacing w:before="100" w:beforeAutospacing="1" w:after="100" w:afterAutospacing="1" w:line="520" w:lineRule="exact"/>
        <w:ind w:firstLine="602" w:firstLineChars="200"/>
        <w:jc w:val="left"/>
        <w:rPr>
          <w:rFonts w:hint="eastAsia" w:ascii="方正仿宋简体" w:hAnsi="方正仿宋简体" w:eastAsia="方正仿宋简体" w:cs="方正仿宋简体"/>
          <w:b/>
          <w:color w:val="auto"/>
          <w:sz w:val="30"/>
          <w:szCs w:val="30"/>
          <w:highlight w:val="none"/>
        </w:rPr>
      </w:pPr>
    </w:p>
    <w:p>
      <w:pPr>
        <w:pStyle w:val="15"/>
        <w:spacing w:line="600" w:lineRule="exact"/>
        <w:jc w:val="center"/>
        <w:outlineLvl w:val="2"/>
        <w:rPr>
          <w:rFonts w:hint="eastAsia" w:ascii="方正仿宋简体" w:hAnsi="方正仿宋简体" w:eastAsia="方正仿宋简体" w:cs="方正仿宋简体"/>
          <w:b/>
          <w:bCs/>
          <w:color w:val="auto"/>
          <w:kern w:val="2"/>
          <w:sz w:val="32"/>
          <w:szCs w:val="32"/>
          <w:highlight w:val="none"/>
        </w:rPr>
      </w:pPr>
    </w:p>
    <w:p>
      <w:pPr>
        <w:pStyle w:val="15"/>
        <w:spacing w:line="600" w:lineRule="exact"/>
        <w:jc w:val="center"/>
        <w:outlineLvl w:val="2"/>
        <w:rPr>
          <w:rFonts w:hint="eastAsia" w:ascii="方正仿宋简体" w:hAnsi="方正仿宋简体" w:eastAsia="方正仿宋简体" w:cs="方正仿宋简体"/>
          <w:b/>
          <w:bCs/>
          <w:color w:val="auto"/>
          <w:kern w:val="2"/>
          <w:sz w:val="32"/>
          <w:szCs w:val="32"/>
          <w:highlight w:val="none"/>
        </w:rPr>
      </w:pPr>
    </w:p>
    <w:p>
      <w:pPr>
        <w:pStyle w:val="15"/>
        <w:spacing w:line="600" w:lineRule="exact"/>
        <w:jc w:val="center"/>
        <w:outlineLvl w:val="2"/>
        <w:rPr>
          <w:rFonts w:hint="eastAsia" w:ascii="方正仿宋简体" w:hAnsi="方正仿宋简体" w:eastAsia="方正仿宋简体" w:cs="方正仿宋简体"/>
          <w:b/>
          <w:bCs/>
          <w:color w:val="auto"/>
          <w:kern w:val="2"/>
          <w:sz w:val="32"/>
          <w:szCs w:val="32"/>
          <w:highlight w:val="none"/>
        </w:rPr>
      </w:pPr>
    </w:p>
    <w:p>
      <w:pPr>
        <w:pStyle w:val="15"/>
        <w:spacing w:line="600" w:lineRule="exact"/>
        <w:jc w:val="center"/>
        <w:outlineLvl w:val="2"/>
        <w:rPr>
          <w:rFonts w:hint="eastAsia" w:ascii="方正仿宋简体" w:hAnsi="方正仿宋简体" w:eastAsia="方正仿宋简体" w:cs="方正仿宋简体"/>
          <w:b/>
          <w:bCs/>
          <w:color w:val="auto"/>
          <w:kern w:val="2"/>
          <w:sz w:val="32"/>
          <w:szCs w:val="32"/>
          <w:highlight w:val="none"/>
        </w:rPr>
      </w:pPr>
    </w:p>
    <w:p>
      <w:pPr>
        <w:pStyle w:val="15"/>
        <w:spacing w:line="600" w:lineRule="exact"/>
        <w:jc w:val="center"/>
        <w:outlineLvl w:val="2"/>
        <w:rPr>
          <w:rFonts w:hint="eastAsia" w:ascii="方正仿宋简体" w:hAnsi="方正仿宋简体" w:eastAsia="方正仿宋简体" w:cs="方正仿宋简体"/>
          <w:b/>
          <w:bCs/>
          <w:color w:val="auto"/>
          <w:kern w:val="2"/>
          <w:sz w:val="32"/>
          <w:szCs w:val="32"/>
          <w:highlight w:val="none"/>
        </w:rPr>
      </w:pPr>
    </w:p>
    <w:p>
      <w:pPr>
        <w:pStyle w:val="15"/>
        <w:spacing w:line="600" w:lineRule="exact"/>
        <w:jc w:val="center"/>
        <w:outlineLvl w:val="2"/>
        <w:rPr>
          <w:rFonts w:hint="eastAsia" w:ascii="方正仿宋简体" w:hAnsi="方正仿宋简体" w:eastAsia="方正仿宋简体" w:cs="方正仿宋简体"/>
          <w:b/>
          <w:bCs/>
          <w:color w:val="auto"/>
          <w:kern w:val="2"/>
          <w:sz w:val="32"/>
          <w:szCs w:val="32"/>
          <w:highlight w:val="none"/>
        </w:rPr>
      </w:pPr>
    </w:p>
    <w:p>
      <w:pPr>
        <w:pStyle w:val="15"/>
        <w:spacing w:line="600" w:lineRule="exact"/>
        <w:jc w:val="center"/>
        <w:outlineLvl w:val="1"/>
        <w:rPr>
          <w:rFonts w:hint="eastAsia" w:ascii="方正仿宋简体" w:hAnsi="方正仿宋简体" w:eastAsia="方正仿宋简体" w:cs="方正仿宋简体"/>
          <w:b/>
          <w:bCs/>
          <w:color w:val="auto"/>
          <w:kern w:val="2"/>
          <w:sz w:val="30"/>
          <w:szCs w:val="30"/>
          <w:highlight w:val="none"/>
        </w:rPr>
      </w:pPr>
      <w:bookmarkStart w:id="34" w:name="_Toc12572"/>
      <w:bookmarkStart w:id="35" w:name="_Toc16013"/>
      <w:r>
        <w:rPr>
          <w:rFonts w:hint="eastAsia" w:ascii="方正仿宋简体" w:hAnsi="方正仿宋简体" w:eastAsia="方正仿宋简体" w:cs="方正仿宋简体"/>
          <w:b/>
          <w:bCs/>
          <w:color w:val="auto"/>
          <w:kern w:val="2"/>
          <w:sz w:val="32"/>
          <w:szCs w:val="32"/>
          <w:highlight w:val="none"/>
        </w:rPr>
        <w:t>四、法人授权委托书</w:t>
      </w:r>
      <w:bookmarkEnd w:id="34"/>
      <w:bookmarkEnd w:id="35"/>
    </w:p>
    <w:p>
      <w:pPr>
        <w:pStyle w:val="15"/>
        <w:snapToGrid w:val="0"/>
        <w:spacing w:line="400" w:lineRule="exact"/>
        <w:ind w:firstLine="480" w:firstLineChars="200"/>
        <w:jc w:val="left"/>
        <w:rPr>
          <w:rFonts w:hint="eastAsia" w:ascii="方正仿宋简体" w:hAnsi="方正仿宋简体" w:eastAsia="方正仿宋简体" w:cs="方正仿宋简体"/>
          <w:bCs/>
          <w:color w:val="auto"/>
          <w:sz w:val="24"/>
          <w:szCs w:val="24"/>
          <w:highlight w:val="none"/>
        </w:rPr>
      </w:pPr>
    </w:p>
    <w:p>
      <w:pPr>
        <w:pStyle w:val="15"/>
        <w:snapToGrid w:val="0"/>
        <w:spacing w:line="600" w:lineRule="exact"/>
        <w:ind w:firstLine="480" w:firstLineChars="200"/>
        <w:jc w:val="left"/>
        <w:rPr>
          <w:rFonts w:hint="eastAsia" w:ascii="方正仿宋简体" w:hAnsi="方正仿宋简体" w:eastAsia="方正仿宋简体" w:cs="方正仿宋简体"/>
          <w:bCs/>
          <w:color w:val="auto"/>
          <w:sz w:val="24"/>
          <w:szCs w:val="24"/>
          <w:highlight w:val="none"/>
        </w:rPr>
      </w:pPr>
      <w:r>
        <w:rPr>
          <w:rFonts w:hint="eastAsia" w:ascii="方正仿宋简体" w:hAnsi="方正仿宋简体" w:eastAsia="方正仿宋简体" w:cs="方正仿宋简体"/>
          <w:bCs/>
          <w:color w:val="auto"/>
          <w:sz w:val="24"/>
          <w:szCs w:val="24"/>
          <w:highlight w:val="none"/>
        </w:rPr>
        <w:t>本授权委托书声明，我</w:t>
      </w:r>
      <w:r>
        <w:rPr>
          <w:rFonts w:hint="eastAsia" w:ascii="方正仿宋简体" w:hAnsi="方正仿宋简体" w:eastAsia="方正仿宋简体" w:cs="方正仿宋简体"/>
          <w:bCs/>
          <w:color w:val="auto"/>
          <w:sz w:val="24"/>
          <w:szCs w:val="24"/>
          <w:highlight w:val="none"/>
          <w:u w:val="single"/>
        </w:rPr>
        <w:t xml:space="preserve">          </w:t>
      </w:r>
      <w:r>
        <w:rPr>
          <w:rFonts w:hint="eastAsia" w:ascii="方正仿宋简体" w:hAnsi="方正仿宋简体" w:eastAsia="方正仿宋简体" w:cs="方正仿宋简体"/>
          <w:bCs/>
          <w:color w:val="auto"/>
          <w:sz w:val="24"/>
          <w:szCs w:val="24"/>
          <w:highlight w:val="none"/>
        </w:rPr>
        <w:t>（姓名）系</w:t>
      </w:r>
      <w:r>
        <w:rPr>
          <w:rFonts w:hint="eastAsia" w:ascii="方正仿宋简体" w:hAnsi="方正仿宋简体" w:eastAsia="方正仿宋简体" w:cs="方正仿宋简体"/>
          <w:bCs/>
          <w:color w:val="auto"/>
          <w:sz w:val="24"/>
          <w:szCs w:val="24"/>
          <w:highlight w:val="none"/>
          <w:u w:val="single"/>
        </w:rPr>
        <w:t xml:space="preserve">                 </w:t>
      </w:r>
      <w:r>
        <w:rPr>
          <w:rFonts w:hint="eastAsia" w:ascii="方正仿宋简体" w:hAnsi="方正仿宋简体" w:eastAsia="方正仿宋简体" w:cs="方正仿宋简体"/>
          <w:bCs/>
          <w:color w:val="auto"/>
          <w:sz w:val="24"/>
          <w:szCs w:val="24"/>
          <w:highlight w:val="none"/>
        </w:rPr>
        <w:t>（报价单位名称）的法定代表人，现授权委托</w:t>
      </w:r>
      <w:r>
        <w:rPr>
          <w:rFonts w:hint="eastAsia" w:ascii="方正仿宋简体" w:hAnsi="方正仿宋简体" w:eastAsia="方正仿宋简体" w:cs="方正仿宋简体"/>
          <w:bCs/>
          <w:color w:val="auto"/>
          <w:sz w:val="24"/>
          <w:szCs w:val="24"/>
          <w:highlight w:val="none"/>
          <w:u w:val="single"/>
        </w:rPr>
        <w:t xml:space="preserve">         </w:t>
      </w:r>
      <w:r>
        <w:rPr>
          <w:rFonts w:hint="eastAsia" w:ascii="方正仿宋简体" w:hAnsi="方正仿宋简体" w:eastAsia="方正仿宋简体" w:cs="方正仿宋简体"/>
          <w:bCs/>
          <w:color w:val="auto"/>
          <w:sz w:val="24"/>
          <w:szCs w:val="24"/>
          <w:highlight w:val="none"/>
        </w:rPr>
        <w:t xml:space="preserve"> 为我公司代理人，以本公司的名义参加</w:t>
      </w:r>
      <w:r>
        <w:rPr>
          <w:rFonts w:hint="eastAsia" w:ascii="方正仿宋简体" w:hAnsi="方正仿宋简体" w:eastAsia="方正仿宋简体" w:cs="方正仿宋简体"/>
          <w:b/>
          <w:bCs/>
          <w:color w:val="auto"/>
          <w:sz w:val="24"/>
          <w:szCs w:val="24"/>
          <w:highlight w:val="none"/>
          <w:u w:val="single"/>
          <w:lang w:eastAsia="zh-CN"/>
        </w:rPr>
        <w:t>亚美大宁项目智慧管控中心楼装修工程专业分包</w:t>
      </w:r>
      <w:r>
        <w:rPr>
          <w:rFonts w:hint="eastAsia" w:ascii="方正仿宋简体" w:hAnsi="方正仿宋简体" w:eastAsia="方正仿宋简体" w:cs="方正仿宋简体"/>
          <w:b/>
          <w:bCs/>
          <w:color w:val="auto"/>
          <w:sz w:val="24"/>
          <w:szCs w:val="24"/>
          <w:highlight w:val="none"/>
          <w:u w:val="single"/>
        </w:rPr>
        <w:t xml:space="preserve"> </w:t>
      </w:r>
      <w:r>
        <w:rPr>
          <w:rFonts w:hint="eastAsia" w:ascii="方正仿宋简体" w:hAnsi="方正仿宋简体" w:eastAsia="方正仿宋简体" w:cs="方正仿宋简体"/>
          <w:bCs/>
          <w:color w:val="auto"/>
          <w:sz w:val="24"/>
          <w:szCs w:val="24"/>
          <w:highlight w:val="none"/>
        </w:rPr>
        <w:t>竞价活动，并完成合同签订、合同执行和项目保修等工作。代理人在竞价、 评审、合同谈判及合同实施过程中所签署的一切文件和处理与之有关的一切事物，我均予以承认。</w:t>
      </w:r>
    </w:p>
    <w:p>
      <w:pPr>
        <w:pStyle w:val="15"/>
        <w:snapToGrid w:val="0"/>
        <w:spacing w:line="600" w:lineRule="exact"/>
        <w:ind w:firstLine="480" w:firstLineChars="200"/>
        <w:rPr>
          <w:rFonts w:hint="eastAsia" w:ascii="方正仿宋简体" w:hAnsi="方正仿宋简体" w:eastAsia="方正仿宋简体" w:cs="方正仿宋简体"/>
          <w:bCs/>
          <w:color w:val="auto"/>
          <w:sz w:val="24"/>
          <w:szCs w:val="24"/>
          <w:highlight w:val="none"/>
        </w:rPr>
      </w:pPr>
      <w:r>
        <w:rPr>
          <w:rFonts w:hint="eastAsia" w:ascii="方正仿宋简体" w:hAnsi="方正仿宋简体" w:eastAsia="方正仿宋简体" w:cs="方正仿宋简体"/>
          <w:bCs/>
          <w:color w:val="auto"/>
          <w:sz w:val="24"/>
          <w:szCs w:val="24"/>
          <w:highlight w:val="none"/>
        </w:rPr>
        <w:t>代理人无转委托权利。特此委托。</w:t>
      </w:r>
    </w:p>
    <w:p>
      <w:pPr>
        <w:pStyle w:val="15"/>
        <w:snapToGrid w:val="0"/>
        <w:spacing w:line="600" w:lineRule="exact"/>
        <w:ind w:firstLine="480" w:firstLineChars="200"/>
        <w:rPr>
          <w:rFonts w:hint="eastAsia" w:ascii="方正仿宋简体" w:hAnsi="方正仿宋简体" w:eastAsia="方正仿宋简体" w:cs="方正仿宋简体"/>
          <w:bCs/>
          <w:color w:val="auto"/>
          <w:sz w:val="24"/>
          <w:szCs w:val="24"/>
          <w:highlight w:val="none"/>
        </w:rPr>
      </w:pPr>
      <w:r>
        <w:rPr>
          <w:rFonts w:hint="eastAsia" w:ascii="方正仿宋简体" w:hAnsi="方正仿宋简体" w:eastAsia="方正仿宋简体" w:cs="方正仿宋简体"/>
          <w:bCs/>
          <w:color w:val="auto"/>
          <w:sz w:val="24"/>
          <w:szCs w:val="24"/>
          <w:highlight w:val="none"/>
        </w:rPr>
        <w:t xml:space="preserve">代理人：             性别：         年龄：  </w:t>
      </w:r>
    </w:p>
    <w:p>
      <w:pPr>
        <w:pStyle w:val="15"/>
        <w:snapToGrid w:val="0"/>
        <w:spacing w:line="600" w:lineRule="exact"/>
        <w:ind w:firstLine="480" w:firstLineChars="200"/>
        <w:rPr>
          <w:rFonts w:hint="eastAsia" w:ascii="方正仿宋简体" w:hAnsi="方正仿宋简体" w:eastAsia="方正仿宋简体" w:cs="方正仿宋简体"/>
          <w:bCs/>
          <w:color w:val="auto"/>
          <w:sz w:val="24"/>
          <w:szCs w:val="24"/>
          <w:highlight w:val="none"/>
        </w:rPr>
      </w:pPr>
      <w:r>
        <w:rPr>
          <w:rFonts w:hint="eastAsia" w:ascii="方正仿宋简体" w:hAnsi="方正仿宋简体" w:eastAsia="方正仿宋简体" w:cs="方正仿宋简体"/>
          <w:bCs/>
          <w:color w:val="auto"/>
          <w:sz w:val="24"/>
          <w:szCs w:val="24"/>
          <w:highlight w:val="none"/>
        </w:rPr>
        <w:t xml:space="preserve">身份证号：                 </w:t>
      </w:r>
    </w:p>
    <w:p>
      <w:pPr>
        <w:pStyle w:val="15"/>
        <w:snapToGrid w:val="0"/>
        <w:spacing w:line="600" w:lineRule="exact"/>
        <w:ind w:firstLine="480" w:firstLineChars="200"/>
        <w:rPr>
          <w:rFonts w:hint="eastAsia" w:ascii="方正仿宋简体" w:hAnsi="方正仿宋简体" w:eastAsia="方正仿宋简体" w:cs="方正仿宋简体"/>
          <w:bCs/>
          <w:color w:val="auto"/>
          <w:sz w:val="24"/>
          <w:szCs w:val="24"/>
          <w:highlight w:val="none"/>
        </w:rPr>
      </w:pPr>
      <w:r>
        <w:rPr>
          <w:rFonts w:hint="eastAsia" w:ascii="方正仿宋简体" w:hAnsi="方正仿宋简体" w:eastAsia="方正仿宋简体" w:cs="方正仿宋简体"/>
          <w:bCs/>
          <w:color w:val="auto"/>
          <w:sz w:val="24"/>
          <w:szCs w:val="24"/>
          <w:highlight w:val="none"/>
        </w:rPr>
        <w:t xml:space="preserve">联系电话：         </w:t>
      </w:r>
    </w:p>
    <w:p>
      <w:pPr>
        <w:pStyle w:val="15"/>
        <w:snapToGrid w:val="0"/>
        <w:spacing w:line="400" w:lineRule="exact"/>
        <w:ind w:firstLine="480" w:firstLineChars="200"/>
        <w:rPr>
          <w:rFonts w:hint="eastAsia" w:ascii="方正仿宋简体" w:hAnsi="方正仿宋简体" w:eastAsia="方正仿宋简体" w:cs="方正仿宋简体"/>
          <w:bCs/>
          <w:color w:val="auto"/>
          <w:sz w:val="24"/>
          <w:szCs w:val="24"/>
          <w:highlight w:val="none"/>
        </w:rPr>
      </w:pPr>
      <w:r>
        <w:rPr>
          <w:rFonts w:hint="eastAsia" w:ascii="方正仿宋简体" w:hAnsi="方正仿宋简体" w:eastAsia="方正仿宋简体" w:cs="方正仿宋简体"/>
          <w:bCs/>
          <w:color w:val="auto"/>
          <w:sz w:val="24"/>
          <w:szCs w:val="24"/>
          <w:highlight w:val="none"/>
        </w:rPr>
        <w:t xml:space="preserve">              </w:t>
      </w:r>
    </w:p>
    <w:p>
      <w:pPr>
        <w:pStyle w:val="15"/>
        <w:snapToGrid w:val="0"/>
        <w:spacing w:line="400" w:lineRule="exact"/>
        <w:ind w:firstLine="480" w:firstLineChars="200"/>
        <w:rPr>
          <w:rFonts w:hint="eastAsia" w:ascii="方正仿宋简体" w:hAnsi="方正仿宋简体" w:eastAsia="方正仿宋简体" w:cs="方正仿宋简体"/>
          <w:bCs/>
          <w:color w:val="auto"/>
          <w:sz w:val="24"/>
          <w:szCs w:val="24"/>
          <w:highlight w:val="none"/>
        </w:rPr>
      </w:pPr>
      <w:r>
        <w:rPr>
          <w:rFonts w:hint="eastAsia" w:ascii="方正仿宋简体" w:hAnsi="方正仿宋简体" w:eastAsia="方正仿宋简体" w:cs="方正仿宋简体"/>
          <w:bCs/>
          <w:color w:val="auto"/>
          <w:sz w:val="24"/>
          <w:szCs w:val="24"/>
          <w:highlight w:val="none"/>
        </w:rPr>
        <w:t>报价单位：（公章）            法定代表人：（鉴章）</w:t>
      </w:r>
    </w:p>
    <w:p>
      <w:pPr>
        <w:pStyle w:val="15"/>
        <w:snapToGrid w:val="0"/>
        <w:spacing w:line="400" w:lineRule="exact"/>
        <w:ind w:firstLine="480" w:firstLineChars="200"/>
        <w:rPr>
          <w:rFonts w:hint="eastAsia" w:ascii="方正仿宋简体" w:hAnsi="方正仿宋简体" w:eastAsia="方正仿宋简体" w:cs="方正仿宋简体"/>
          <w:bCs/>
          <w:color w:val="auto"/>
          <w:sz w:val="24"/>
          <w:szCs w:val="24"/>
          <w:highlight w:val="none"/>
        </w:rPr>
      </w:pPr>
    </w:p>
    <w:p>
      <w:pPr>
        <w:pStyle w:val="15"/>
        <w:snapToGrid w:val="0"/>
        <w:spacing w:line="400" w:lineRule="exact"/>
        <w:ind w:firstLine="480" w:firstLineChars="200"/>
        <w:rPr>
          <w:rFonts w:hint="eastAsia" w:ascii="方正仿宋简体" w:hAnsi="方正仿宋简体" w:eastAsia="方正仿宋简体" w:cs="方正仿宋简体"/>
          <w:bCs/>
          <w:color w:val="auto"/>
          <w:sz w:val="24"/>
          <w:szCs w:val="24"/>
          <w:highlight w:val="none"/>
        </w:rPr>
      </w:pPr>
      <w:r>
        <w:rPr>
          <w:rFonts w:hint="eastAsia" w:ascii="方正仿宋简体" w:hAnsi="方正仿宋简体" w:eastAsia="方正仿宋简体" w:cs="方正仿宋简体"/>
          <w:bCs/>
          <w:color w:val="auto"/>
          <w:sz w:val="24"/>
          <w:szCs w:val="24"/>
          <w:highlight w:val="none"/>
        </w:rPr>
        <w:t>本授权书有效期：    年  月  日至     年  月  日</w:t>
      </w:r>
    </w:p>
    <w:p>
      <w:pPr>
        <w:pStyle w:val="15"/>
        <w:snapToGrid w:val="0"/>
        <w:spacing w:line="400" w:lineRule="exact"/>
        <w:ind w:firstLine="480" w:firstLineChars="200"/>
        <w:rPr>
          <w:rFonts w:hint="eastAsia" w:ascii="方正仿宋简体" w:hAnsi="方正仿宋简体" w:eastAsia="方正仿宋简体" w:cs="方正仿宋简体"/>
          <w:bCs/>
          <w:color w:val="auto"/>
          <w:sz w:val="24"/>
          <w:szCs w:val="24"/>
          <w:highlight w:val="none"/>
        </w:rPr>
      </w:pPr>
    </w:p>
    <w:p>
      <w:pPr>
        <w:pStyle w:val="15"/>
        <w:snapToGrid w:val="0"/>
        <w:spacing w:line="400" w:lineRule="exact"/>
        <w:ind w:firstLine="480" w:firstLineChars="200"/>
        <w:rPr>
          <w:rFonts w:hint="eastAsia" w:ascii="方正仿宋简体" w:hAnsi="方正仿宋简体" w:eastAsia="方正仿宋简体" w:cs="方正仿宋简体"/>
          <w:b/>
          <w:color w:val="auto"/>
          <w:sz w:val="24"/>
          <w:szCs w:val="24"/>
          <w:highlight w:val="none"/>
        </w:rPr>
      </w:pPr>
      <w:r>
        <w:rPr>
          <w:rFonts w:hint="eastAsia" w:ascii="方正仿宋简体" w:hAnsi="方正仿宋简体" w:eastAsia="方正仿宋简体" w:cs="方正仿宋简体"/>
          <w:bCs/>
          <w:color w:val="auto"/>
          <w:sz w:val="24"/>
          <w:szCs w:val="24"/>
          <w:highlight w:val="none"/>
        </w:rPr>
        <w:t>附：委托代理人《居民身份证》复印件如下：</w:t>
      </w:r>
    </w:p>
    <w:tbl>
      <w:tblPr>
        <w:tblStyle w:val="24"/>
        <w:tblpPr w:leftFromText="180" w:rightFromText="180" w:vertAnchor="text" w:horzAnchor="page" w:tblpX="2117" w:tblpY="459"/>
        <w:tblOverlap w:val="never"/>
        <w:tblW w:w="7520"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752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3510" w:hRule="atLeast"/>
        </w:trPr>
        <w:tc>
          <w:tcPr>
            <w:tcW w:w="7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15"/>
              <w:snapToGrid w:val="0"/>
              <w:spacing w:line="400" w:lineRule="exact"/>
              <w:ind w:firstLine="480" w:firstLineChars="200"/>
              <w:jc w:val="center"/>
              <w:rPr>
                <w:rFonts w:hint="eastAsia" w:ascii="方正仿宋简体" w:hAnsi="方正仿宋简体" w:eastAsia="方正仿宋简体" w:cs="方正仿宋简体"/>
                <w:bCs/>
                <w:color w:val="auto"/>
                <w:sz w:val="24"/>
                <w:szCs w:val="24"/>
                <w:highlight w:val="none"/>
              </w:rPr>
            </w:pPr>
            <w:r>
              <w:rPr>
                <w:rFonts w:hint="eastAsia" w:ascii="方正仿宋简体" w:hAnsi="方正仿宋简体" w:eastAsia="方正仿宋简体" w:cs="方正仿宋简体"/>
                <w:bCs/>
                <w:color w:val="auto"/>
                <w:sz w:val="24"/>
                <w:szCs w:val="24"/>
                <w:highlight w:val="none"/>
              </w:rPr>
              <w:t>此处附身份证复印件正反面</w:t>
            </w:r>
          </w:p>
          <w:p>
            <w:pPr>
              <w:pStyle w:val="15"/>
              <w:snapToGrid w:val="0"/>
              <w:spacing w:line="400" w:lineRule="exact"/>
              <w:ind w:firstLine="480" w:firstLineChars="200"/>
              <w:jc w:val="center"/>
              <w:rPr>
                <w:rFonts w:hint="eastAsia" w:ascii="方正仿宋简体" w:hAnsi="方正仿宋简体" w:eastAsia="方正仿宋简体" w:cs="方正仿宋简体"/>
                <w:bCs/>
                <w:color w:val="auto"/>
                <w:sz w:val="24"/>
                <w:szCs w:val="24"/>
                <w:highlight w:val="none"/>
              </w:rPr>
            </w:pPr>
          </w:p>
        </w:tc>
      </w:tr>
    </w:tbl>
    <w:p>
      <w:pPr>
        <w:pStyle w:val="15"/>
        <w:snapToGrid w:val="0"/>
        <w:spacing w:line="600" w:lineRule="exact"/>
        <w:ind w:firstLine="643" w:firstLineChars="200"/>
        <w:jc w:val="center"/>
        <w:outlineLvl w:val="9"/>
        <w:rPr>
          <w:rFonts w:hint="eastAsia" w:ascii="方正仿宋简体" w:hAnsi="方正仿宋简体" w:eastAsia="方正仿宋简体" w:cs="方正仿宋简体"/>
          <w:b/>
          <w:color w:val="auto"/>
          <w:sz w:val="32"/>
          <w:szCs w:val="32"/>
          <w:highlight w:val="none"/>
        </w:rPr>
      </w:pPr>
    </w:p>
    <w:p>
      <w:pPr>
        <w:pStyle w:val="15"/>
        <w:spacing w:line="600" w:lineRule="exact"/>
        <w:ind w:firstLine="602" w:firstLineChars="200"/>
        <w:jc w:val="center"/>
        <w:outlineLvl w:val="9"/>
        <w:rPr>
          <w:rFonts w:hint="eastAsia" w:ascii="方正仿宋简体" w:hAnsi="方正仿宋简体" w:eastAsia="方正仿宋简体" w:cs="方正仿宋简体"/>
          <w:b/>
          <w:bCs/>
          <w:color w:val="auto"/>
          <w:kern w:val="2"/>
          <w:sz w:val="30"/>
          <w:szCs w:val="30"/>
          <w:highlight w:val="none"/>
        </w:rPr>
      </w:pPr>
    </w:p>
    <w:p>
      <w:pPr>
        <w:pStyle w:val="15"/>
        <w:spacing w:line="600" w:lineRule="exact"/>
        <w:ind w:firstLine="602" w:firstLineChars="200"/>
        <w:jc w:val="center"/>
        <w:outlineLvl w:val="9"/>
        <w:rPr>
          <w:rFonts w:hint="eastAsia" w:ascii="方正仿宋简体" w:hAnsi="方正仿宋简体" w:eastAsia="方正仿宋简体" w:cs="方正仿宋简体"/>
          <w:b/>
          <w:bCs/>
          <w:color w:val="auto"/>
          <w:kern w:val="2"/>
          <w:sz w:val="30"/>
          <w:szCs w:val="30"/>
          <w:highlight w:val="none"/>
        </w:rPr>
      </w:pPr>
    </w:p>
    <w:p>
      <w:pPr>
        <w:pStyle w:val="15"/>
        <w:spacing w:line="600" w:lineRule="exact"/>
        <w:ind w:firstLine="602" w:firstLineChars="200"/>
        <w:jc w:val="center"/>
        <w:outlineLvl w:val="9"/>
        <w:rPr>
          <w:rFonts w:hint="eastAsia" w:ascii="方正仿宋简体" w:hAnsi="方正仿宋简体" w:eastAsia="方正仿宋简体" w:cs="方正仿宋简体"/>
          <w:b/>
          <w:bCs/>
          <w:color w:val="auto"/>
          <w:kern w:val="2"/>
          <w:sz w:val="30"/>
          <w:szCs w:val="30"/>
          <w:highlight w:val="none"/>
        </w:rPr>
      </w:pPr>
    </w:p>
    <w:p>
      <w:pPr>
        <w:pStyle w:val="15"/>
        <w:spacing w:line="600" w:lineRule="exact"/>
        <w:ind w:firstLine="602" w:firstLineChars="200"/>
        <w:jc w:val="center"/>
        <w:outlineLvl w:val="9"/>
        <w:rPr>
          <w:rFonts w:hint="eastAsia" w:ascii="方正仿宋简体" w:hAnsi="方正仿宋简体" w:eastAsia="方正仿宋简体" w:cs="方正仿宋简体"/>
          <w:b/>
          <w:bCs/>
          <w:color w:val="auto"/>
          <w:kern w:val="2"/>
          <w:sz w:val="30"/>
          <w:szCs w:val="30"/>
          <w:highlight w:val="none"/>
        </w:rPr>
      </w:pPr>
    </w:p>
    <w:p>
      <w:pPr>
        <w:pStyle w:val="15"/>
        <w:spacing w:line="600" w:lineRule="exact"/>
        <w:ind w:firstLine="602" w:firstLineChars="200"/>
        <w:jc w:val="center"/>
        <w:outlineLvl w:val="9"/>
        <w:rPr>
          <w:rFonts w:hint="eastAsia" w:ascii="方正仿宋简体" w:hAnsi="方正仿宋简体" w:eastAsia="方正仿宋简体" w:cs="方正仿宋简体"/>
          <w:b/>
          <w:bCs/>
          <w:color w:val="auto"/>
          <w:kern w:val="2"/>
          <w:sz w:val="30"/>
          <w:szCs w:val="30"/>
          <w:highlight w:val="none"/>
        </w:rPr>
      </w:pPr>
    </w:p>
    <w:p>
      <w:pPr>
        <w:pStyle w:val="15"/>
        <w:spacing w:line="600" w:lineRule="exact"/>
        <w:ind w:firstLine="602" w:firstLineChars="200"/>
        <w:jc w:val="center"/>
        <w:outlineLvl w:val="9"/>
        <w:rPr>
          <w:rFonts w:hint="eastAsia" w:ascii="方正仿宋简体" w:hAnsi="方正仿宋简体" w:eastAsia="方正仿宋简体" w:cs="方正仿宋简体"/>
          <w:b/>
          <w:bCs/>
          <w:color w:val="auto"/>
          <w:kern w:val="2"/>
          <w:sz w:val="30"/>
          <w:szCs w:val="30"/>
          <w:highlight w:val="none"/>
        </w:rPr>
      </w:pPr>
    </w:p>
    <w:p>
      <w:pPr>
        <w:pStyle w:val="15"/>
        <w:snapToGrid w:val="0"/>
        <w:spacing w:before="100" w:beforeAutospacing="1" w:after="100" w:afterAutospacing="1"/>
        <w:jc w:val="center"/>
        <w:outlineLvl w:val="9"/>
        <w:rPr>
          <w:rFonts w:hint="eastAsia" w:ascii="方正仿宋简体" w:hAnsi="方正仿宋简体" w:eastAsia="方正仿宋简体" w:cs="方正仿宋简体"/>
          <w:b w:val="0"/>
          <w:bCs w:val="0"/>
          <w:color w:val="auto"/>
          <w:sz w:val="24"/>
          <w:szCs w:val="24"/>
          <w:highlight w:val="none"/>
          <w:lang w:val="en-US" w:eastAsia="zh-CN"/>
        </w:rPr>
      </w:pPr>
      <w:r>
        <w:rPr>
          <w:rFonts w:hint="eastAsia" w:ascii="方正仿宋简体" w:hAnsi="方正仿宋简体" w:eastAsia="方正仿宋简体" w:cs="方正仿宋简体"/>
          <w:b w:val="0"/>
          <w:bCs w:val="0"/>
          <w:color w:val="auto"/>
          <w:sz w:val="24"/>
          <w:szCs w:val="24"/>
          <w:highlight w:val="none"/>
          <w:lang w:val="en-US" w:eastAsia="zh-CN"/>
        </w:rPr>
        <w:t>后附社保缴纳证明</w:t>
      </w:r>
    </w:p>
    <w:bookmarkEnd w:id="33"/>
    <w:p>
      <w:pPr>
        <w:pStyle w:val="15"/>
        <w:spacing w:line="600" w:lineRule="exact"/>
        <w:ind w:firstLine="643" w:firstLineChars="200"/>
        <w:jc w:val="center"/>
        <w:outlineLvl w:val="1"/>
        <w:rPr>
          <w:rFonts w:hint="eastAsia" w:ascii="方正仿宋简体" w:hAnsi="方正仿宋简体" w:eastAsia="方正仿宋简体" w:cs="方正仿宋简体"/>
          <w:b/>
          <w:bCs/>
          <w:color w:val="auto"/>
          <w:kern w:val="2"/>
          <w:sz w:val="30"/>
          <w:szCs w:val="30"/>
          <w:highlight w:val="none"/>
        </w:rPr>
      </w:pPr>
      <w:bookmarkStart w:id="36" w:name="_Toc22294"/>
      <w:bookmarkStart w:id="37" w:name="_Toc4463"/>
      <w:r>
        <w:rPr>
          <w:rFonts w:hint="eastAsia" w:ascii="方正仿宋简体" w:hAnsi="方正仿宋简体" w:eastAsia="方正仿宋简体" w:cs="方正仿宋简体"/>
          <w:b/>
          <w:bCs/>
          <w:color w:val="auto"/>
          <w:kern w:val="2"/>
          <w:sz w:val="32"/>
          <w:szCs w:val="32"/>
          <w:highlight w:val="none"/>
        </w:rPr>
        <w:t>五、资质证明文件</w:t>
      </w:r>
      <w:bookmarkEnd w:id="36"/>
      <w:bookmarkEnd w:id="37"/>
    </w:p>
    <w:p>
      <w:pPr>
        <w:spacing w:line="400" w:lineRule="exact"/>
        <w:ind w:firstLine="480" w:firstLineChars="200"/>
        <w:rPr>
          <w:rFonts w:hint="eastAsia" w:ascii="方正仿宋简体" w:hAnsi="方正仿宋简体" w:eastAsia="方正仿宋简体" w:cs="方正仿宋简体"/>
          <w:bCs/>
          <w:color w:val="auto"/>
          <w:sz w:val="24"/>
          <w:highlight w:val="none"/>
        </w:rPr>
      </w:pPr>
      <w:r>
        <w:rPr>
          <w:rFonts w:hint="eastAsia" w:ascii="方正仿宋简体" w:hAnsi="方正仿宋简体" w:eastAsia="方正仿宋简体" w:cs="方正仿宋简体"/>
          <w:bCs/>
          <w:color w:val="auto"/>
          <w:sz w:val="24"/>
          <w:highlight w:val="none"/>
        </w:rPr>
        <w:t xml:space="preserve"> </w:t>
      </w:r>
    </w:p>
    <w:p>
      <w:pPr>
        <w:spacing w:line="600" w:lineRule="exact"/>
        <w:ind w:firstLine="480" w:firstLineChars="200"/>
        <w:rPr>
          <w:rFonts w:hint="eastAsia" w:ascii="方正仿宋简体" w:hAnsi="方正仿宋简体" w:eastAsia="方正仿宋简体" w:cs="方正仿宋简体"/>
          <w:bCs/>
          <w:color w:val="auto"/>
          <w:sz w:val="24"/>
          <w:highlight w:val="none"/>
        </w:rPr>
      </w:pPr>
      <w:r>
        <w:rPr>
          <w:rFonts w:hint="eastAsia" w:ascii="方正仿宋简体" w:hAnsi="方正仿宋简体" w:eastAsia="方正仿宋简体" w:cs="方正仿宋简体"/>
          <w:bCs/>
          <w:color w:val="auto"/>
          <w:sz w:val="24"/>
          <w:highlight w:val="none"/>
        </w:rPr>
        <w:t>1、企业营业执照（三证合一的）（盖章）</w:t>
      </w:r>
    </w:p>
    <w:p>
      <w:pPr>
        <w:spacing w:line="600" w:lineRule="exact"/>
        <w:ind w:firstLine="480" w:firstLineChars="200"/>
        <w:rPr>
          <w:rFonts w:hint="eastAsia" w:ascii="方正仿宋简体" w:hAnsi="方正仿宋简体" w:eastAsia="方正仿宋简体" w:cs="方正仿宋简体"/>
          <w:bCs/>
          <w:color w:val="auto"/>
          <w:sz w:val="24"/>
          <w:highlight w:val="none"/>
        </w:rPr>
      </w:pPr>
      <w:r>
        <w:rPr>
          <w:rFonts w:hint="eastAsia" w:ascii="方正仿宋简体" w:hAnsi="方正仿宋简体" w:eastAsia="方正仿宋简体" w:cs="方正仿宋简体"/>
          <w:bCs/>
          <w:color w:val="auto"/>
          <w:sz w:val="24"/>
          <w:highlight w:val="none"/>
        </w:rPr>
        <w:t>2、企业资质证书复印件（盖章）</w:t>
      </w:r>
    </w:p>
    <w:p>
      <w:pPr>
        <w:spacing w:line="600" w:lineRule="exact"/>
        <w:ind w:firstLine="480" w:firstLineChars="200"/>
        <w:rPr>
          <w:rFonts w:hint="eastAsia" w:ascii="方正仿宋简体" w:hAnsi="方正仿宋简体" w:eastAsia="方正仿宋简体" w:cs="方正仿宋简体"/>
          <w:bCs/>
          <w:color w:val="auto"/>
          <w:sz w:val="24"/>
          <w:highlight w:val="none"/>
        </w:rPr>
      </w:pPr>
      <w:r>
        <w:rPr>
          <w:rFonts w:hint="eastAsia" w:ascii="方正仿宋简体" w:hAnsi="方正仿宋简体" w:eastAsia="方正仿宋简体" w:cs="方正仿宋简体"/>
          <w:bCs/>
          <w:color w:val="auto"/>
          <w:sz w:val="24"/>
          <w:highlight w:val="none"/>
        </w:rPr>
        <w:t>3、安全生产许可证书复印件（盖章）</w:t>
      </w:r>
    </w:p>
    <w:p>
      <w:pPr>
        <w:pStyle w:val="29"/>
        <w:spacing w:line="600" w:lineRule="exact"/>
        <w:ind w:firstLine="480" w:firstLineChars="200"/>
        <w:rPr>
          <w:rFonts w:hint="eastAsia" w:ascii="方正仿宋简体" w:hAnsi="方正仿宋简体" w:eastAsia="方正仿宋简体" w:cs="方正仿宋简体"/>
          <w:bCs/>
          <w:color w:val="auto"/>
          <w:spacing w:val="0"/>
          <w:sz w:val="24"/>
          <w:szCs w:val="24"/>
          <w:highlight w:val="none"/>
        </w:rPr>
      </w:pPr>
      <w:r>
        <w:rPr>
          <w:rFonts w:hint="eastAsia" w:ascii="方正仿宋简体" w:hAnsi="方正仿宋简体" w:eastAsia="方正仿宋简体" w:cs="方正仿宋简体"/>
          <w:bCs/>
          <w:color w:val="auto"/>
          <w:spacing w:val="0"/>
          <w:sz w:val="24"/>
          <w:szCs w:val="24"/>
          <w:highlight w:val="none"/>
        </w:rPr>
        <w:t>4、银行开户行许可证复印件（盖章）</w:t>
      </w:r>
    </w:p>
    <w:p>
      <w:pPr>
        <w:pStyle w:val="29"/>
        <w:spacing w:line="600" w:lineRule="exact"/>
        <w:ind w:firstLine="480" w:firstLineChars="200"/>
        <w:rPr>
          <w:rFonts w:hint="eastAsia" w:ascii="方正仿宋简体" w:hAnsi="方正仿宋简体" w:eastAsia="方正仿宋简体" w:cs="方正仿宋简体"/>
          <w:bCs/>
          <w:color w:val="auto"/>
          <w:spacing w:val="0"/>
          <w:sz w:val="24"/>
          <w:szCs w:val="24"/>
          <w:highlight w:val="none"/>
        </w:rPr>
      </w:pPr>
      <w:r>
        <w:rPr>
          <w:rFonts w:hint="eastAsia" w:ascii="方正仿宋简体" w:hAnsi="方正仿宋简体" w:eastAsia="方正仿宋简体" w:cs="方正仿宋简体"/>
          <w:bCs/>
          <w:color w:val="auto"/>
          <w:spacing w:val="0"/>
          <w:sz w:val="24"/>
          <w:szCs w:val="24"/>
          <w:highlight w:val="none"/>
        </w:rPr>
        <w:t>5、纳税人资格证明资料</w:t>
      </w:r>
    </w:p>
    <w:p>
      <w:pPr>
        <w:pStyle w:val="29"/>
        <w:spacing w:line="600" w:lineRule="exact"/>
        <w:ind w:firstLine="480" w:firstLineChars="200"/>
        <w:rPr>
          <w:rFonts w:hint="eastAsia" w:ascii="方正仿宋简体" w:hAnsi="方正仿宋简体" w:eastAsia="方正仿宋简体" w:cs="方正仿宋简体"/>
          <w:bCs/>
          <w:color w:val="auto"/>
          <w:spacing w:val="0"/>
          <w:sz w:val="24"/>
          <w:szCs w:val="24"/>
          <w:highlight w:val="none"/>
          <w:lang w:val="en-US" w:eastAsia="zh-CN"/>
        </w:rPr>
      </w:pPr>
      <w:r>
        <w:rPr>
          <w:rFonts w:hint="eastAsia" w:ascii="方正仿宋简体" w:hAnsi="方正仿宋简体" w:eastAsia="方正仿宋简体" w:cs="方正仿宋简体"/>
          <w:bCs/>
          <w:color w:val="auto"/>
          <w:spacing w:val="0"/>
          <w:sz w:val="24"/>
          <w:szCs w:val="24"/>
          <w:highlight w:val="none"/>
          <w:lang w:val="en-US" w:eastAsia="zh-CN"/>
        </w:rPr>
        <w:t>6、相关人员资格证书复印件、主要人员社保缴纳证明</w:t>
      </w:r>
    </w:p>
    <w:p>
      <w:pPr>
        <w:pStyle w:val="29"/>
        <w:spacing w:line="600" w:lineRule="exact"/>
        <w:ind w:firstLine="480" w:firstLineChars="200"/>
        <w:rPr>
          <w:rFonts w:hint="eastAsia" w:ascii="方正仿宋简体" w:hAnsi="方正仿宋简体" w:eastAsia="方正仿宋简体" w:cs="方正仿宋简体"/>
          <w:bCs/>
          <w:color w:val="auto"/>
          <w:spacing w:val="0"/>
          <w:sz w:val="24"/>
          <w:szCs w:val="24"/>
          <w:highlight w:val="none"/>
        </w:rPr>
      </w:pPr>
      <w:r>
        <w:rPr>
          <w:rFonts w:hint="eastAsia" w:ascii="方正仿宋简体" w:hAnsi="方正仿宋简体" w:eastAsia="方正仿宋简体" w:cs="方正仿宋简体"/>
          <w:bCs/>
          <w:color w:val="auto"/>
          <w:spacing w:val="0"/>
          <w:sz w:val="24"/>
          <w:szCs w:val="24"/>
          <w:highlight w:val="none"/>
          <w:lang w:val="en-US" w:eastAsia="zh-CN"/>
        </w:rPr>
        <w:t>7</w:t>
      </w:r>
      <w:r>
        <w:rPr>
          <w:rFonts w:hint="eastAsia" w:ascii="方正仿宋简体" w:hAnsi="方正仿宋简体" w:eastAsia="方正仿宋简体" w:cs="方正仿宋简体"/>
          <w:bCs/>
          <w:color w:val="auto"/>
          <w:spacing w:val="0"/>
          <w:sz w:val="24"/>
          <w:szCs w:val="24"/>
          <w:highlight w:val="none"/>
        </w:rPr>
        <w:t>、其他相关证明资料</w:t>
      </w:r>
    </w:p>
    <w:p>
      <w:pPr>
        <w:pStyle w:val="29"/>
        <w:spacing w:line="400" w:lineRule="exact"/>
        <w:ind w:firstLine="560" w:firstLineChars="200"/>
        <w:rPr>
          <w:rFonts w:hint="eastAsia" w:ascii="方正仿宋简体" w:hAnsi="方正仿宋简体" w:eastAsia="方正仿宋简体" w:cs="方正仿宋简体"/>
          <w:bCs/>
          <w:color w:val="auto"/>
          <w:sz w:val="24"/>
          <w:szCs w:val="24"/>
          <w:highlight w:val="none"/>
        </w:rPr>
      </w:pPr>
    </w:p>
    <w:p>
      <w:pPr>
        <w:pStyle w:val="29"/>
        <w:spacing w:line="400" w:lineRule="exact"/>
        <w:ind w:firstLine="560" w:firstLineChars="200"/>
        <w:rPr>
          <w:rFonts w:hint="eastAsia" w:ascii="方正仿宋简体" w:hAnsi="方正仿宋简体" w:eastAsia="方正仿宋简体" w:cs="方正仿宋简体"/>
          <w:bCs/>
          <w:color w:val="auto"/>
          <w:sz w:val="24"/>
          <w:szCs w:val="24"/>
          <w:highlight w:val="none"/>
        </w:rPr>
      </w:pPr>
    </w:p>
    <w:p>
      <w:pPr>
        <w:pStyle w:val="29"/>
        <w:spacing w:line="400" w:lineRule="exact"/>
        <w:ind w:firstLine="560" w:firstLineChars="200"/>
        <w:rPr>
          <w:rFonts w:hint="eastAsia" w:ascii="方正仿宋简体" w:hAnsi="方正仿宋简体" w:eastAsia="方正仿宋简体" w:cs="方正仿宋简体"/>
          <w:bCs/>
          <w:color w:val="auto"/>
          <w:sz w:val="24"/>
          <w:szCs w:val="24"/>
          <w:highlight w:val="none"/>
        </w:rPr>
      </w:pPr>
    </w:p>
    <w:p>
      <w:pPr>
        <w:pStyle w:val="29"/>
        <w:spacing w:line="400" w:lineRule="exact"/>
        <w:ind w:firstLine="560" w:firstLineChars="200"/>
        <w:rPr>
          <w:rFonts w:hint="eastAsia" w:ascii="方正仿宋简体" w:hAnsi="方正仿宋简体" w:eastAsia="方正仿宋简体" w:cs="方正仿宋简体"/>
          <w:bCs/>
          <w:color w:val="auto"/>
          <w:sz w:val="24"/>
          <w:szCs w:val="24"/>
          <w:highlight w:val="none"/>
        </w:rPr>
      </w:pPr>
    </w:p>
    <w:p>
      <w:pPr>
        <w:pStyle w:val="29"/>
        <w:spacing w:line="400" w:lineRule="exact"/>
        <w:ind w:firstLine="560" w:firstLineChars="200"/>
        <w:rPr>
          <w:rFonts w:hint="eastAsia" w:ascii="方正仿宋简体" w:hAnsi="方正仿宋简体" w:eastAsia="方正仿宋简体" w:cs="方正仿宋简体"/>
          <w:bCs/>
          <w:color w:val="auto"/>
          <w:sz w:val="24"/>
          <w:szCs w:val="24"/>
          <w:highlight w:val="none"/>
        </w:rPr>
      </w:pPr>
    </w:p>
    <w:p>
      <w:pPr>
        <w:pStyle w:val="29"/>
        <w:spacing w:line="400" w:lineRule="exact"/>
        <w:ind w:firstLine="560" w:firstLineChars="200"/>
        <w:rPr>
          <w:rFonts w:hint="eastAsia" w:ascii="方正仿宋简体" w:hAnsi="方正仿宋简体" w:eastAsia="方正仿宋简体" w:cs="方正仿宋简体"/>
          <w:bCs/>
          <w:color w:val="auto"/>
          <w:sz w:val="24"/>
          <w:szCs w:val="24"/>
          <w:highlight w:val="none"/>
        </w:rPr>
      </w:pPr>
    </w:p>
    <w:p>
      <w:pPr>
        <w:pStyle w:val="29"/>
        <w:spacing w:line="400" w:lineRule="exact"/>
        <w:ind w:firstLine="560" w:firstLineChars="200"/>
        <w:rPr>
          <w:rFonts w:hint="eastAsia" w:ascii="方正仿宋简体" w:hAnsi="方正仿宋简体" w:eastAsia="方正仿宋简体" w:cs="方正仿宋简体"/>
          <w:bCs/>
          <w:color w:val="auto"/>
          <w:sz w:val="24"/>
          <w:szCs w:val="24"/>
          <w:highlight w:val="none"/>
        </w:rPr>
      </w:pPr>
    </w:p>
    <w:p>
      <w:pPr>
        <w:pStyle w:val="29"/>
        <w:spacing w:line="400" w:lineRule="exact"/>
        <w:ind w:firstLine="560" w:firstLineChars="200"/>
        <w:rPr>
          <w:rFonts w:hint="eastAsia" w:ascii="方正仿宋简体" w:hAnsi="方正仿宋简体" w:eastAsia="方正仿宋简体" w:cs="方正仿宋简体"/>
          <w:bCs/>
          <w:color w:val="auto"/>
          <w:sz w:val="24"/>
          <w:szCs w:val="24"/>
          <w:highlight w:val="none"/>
        </w:rPr>
      </w:pPr>
    </w:p>
    <w:p>
      <w:pPr>
        <w:pStyle w:val="29"/>
        <w:spacing w:line="400" w:lineRule="exact"/>
        <w:ind w:firstLine="560" w:firstLineChars="200"/>
        <w:rPr>
          <w:rFonts w:hint="eastAsia" w:ascii="方正仿宋简体" w:hAnsi="方正仿宋简体" w:eastAsia="方正仿宋简体" w:cs="方正仿宋简体"/>
          <w:bCs/>
          <w:color w:val="auto"/>
          <w:sz w:val="24"/>
          <w:szCs w:val="24"/>
          <w:highlight w:val="none"/>
        </w:rPr>
      </w:pPr>
    </w:p>
    <w:p>
      <w:pPr>
        <w:pStyle w:val="29"/>
        <w:spacing w:line="400" w:lineRule="exact"/>
        <w:ind w:firstLine="560" w:firstLineChars="200"/>
        <w:rPr>
          <w:rFonts w:hint="eastAsia" w:ascii="方正仿宋简体" w:hAnsi="方正仿宋简体" w:eastAsia="方正仿宋简体" w:cs="方正仿宋简体"/>
          <w:bCs/>
          <w:color w:val="auto"/>
          <w:sz w:val="24"/>
          <w:szCs w:val="24"/>
          <w:highlight w:val="none"/>
        </w:rPr>
      </w:pPr>
    </w:p>
    <w:p>
      <w:pPr>
        <w:pStyle w:val="29"/>
        <w:spacing w:line="400" w:lineRule="exact"/>
        <w:ind w:firstLine="560" w:firstLineChars="200"/>
        <w:rPr>
          <w:rFonts w:hint="eastAsia" w:ascii="方正仿宋简体" w:hAnsi="方正仿宋简体" w:eastAsia="方正仿宋简体" w:cs="方正仿宋简体"/>
          <w:bCs/>
          <w:color w:val="auto"/>
          <w:sz w:val="24"/>
          <w:szCs w:val="24"/>
          <w:highlight w:val="none"/>
        </w:rPr>
      </w:pPr>
    </w:p>
    <w:p>
      <w:pPr>
        <w:pStyle w:val="29"/>
        <w:spacing w:line="400" w:lineRule="exact"/>
        <w:ind w:firstLine="560" w:firstLineChars="200"/>
        <w:rPr>
          <w:rFonts w:hint="eastAsia" w:ascii="方正仿宋简体" w:hAnsi="方正仿宋简体" w:eastAsia="方正仿宋简体" w:cs="方正仿宋简体"/>
          <w:bCs/>
          <w:color w:val="auto"/>
          <w:sz w:val="24"/>
          <w:szCs w:val="24"/>
          <w:highlight w:val="none"/>
        </w:rPr>
      </w:pPr>
    </w:p>
    <w:p>
      <w:pPr>
        <w:pStyle w:val="29"/>
        <w:spacing w:line="400" w:lineRule="exact"/>
        <w:ind w:firstLine="560" w:firstLineChars="200"/>
        <w:rPr>
          <w:rFonts w:hint="eastAsia" w:ascii="方正仿宋简体" w:hAnsi="方正仿宋简体" w:eastAsia="方正仿宋简体" w:cs="方正仿宋简体"/>
          <w:bCs/>
          <w:color w:val="auto"/>
          <w:sz w:val="24"/>
          <w:szCs w:val="24"/>
          <w:highlight w:val="none"/>
        </w:rPr>
      </w:pPr>
    </w:p>
    <w:p>
      <w:pPr>
        <w:pStyle w:val="29"/>
        <w:spacing w:line="400" w:lineRule="exact"/>
        <w:ind w:firstLine="560" w:firstLineChars="200"/>
        <w:rPr>
          <w:rFonts w:hint="eastAsia" w:ascii="方正仿宋简体" w:hAnsi="方正仿宋简体" w:eastAsia="方正仿宋简体" w:cs="方正仿宋简体"/>
          <w:bCs/>
          <w:color w:val="auto"/>
          <w:sz w:val="24"/>
          <w:szCs w:val="24"/>
          <w:highlight w:val="none"/>
        </w:rPr>
      </w:pPr>
    </w:p>
    <w:p>
      <w:pPr>
        <w:pStyle w:val="29"/>
        <w:spacing w:line="400" w:lineRule="exact"/>
        <w:ind w:firstLine="560" w:firstLineChars="200"/>
        <w:rPr>
          <w:rFonts w:hint="eastAsia" w:ascii="方正仿宋简体" w:hAnsi="方正仿宋简体" w:eastAsia="方正仿宋简体" w:cs="方正仿宋简体"/>
          <w:bCs/>
          <w:color w:val="auto"/>
          <w:sz w:val="24"/>
          <w:szCs w:val="24"/>
          <w:highlight w:val="none"/>
        </w:rPr>
        <w:sectPr>
          <w:footerReference r:id="rId6" w:type="default"/>
          <w:pgSz w:w="11906" w:h="16838"/>
          <w:pgMar w:top="1440" w:right="1247" w:bottom="1440" w:left="1417" w:header="851" w:footer="992" w:gutter="0"/>
          <w:cols w:space="720" w:num="1"/>
          <w:docGrid w:type="lines" w:linePitch="317" w:charSpace="0"/>
        </w:sectPr>
      </w:pPr>
    </w:p>
    <w:p>
      <w:pPr>
        <w:pStyle w:val="15"/>
        <w:spacing w:line="600" w:lineRule="exact"/>
        <w:jc w:val="center"/>
        <w:outlineLvl w:val="1"/>
        <w:rPr>
          <w:rFonts w:hint="eastAsia" w:ascii="方正仿宋简体" w:hAnsi="方正仿宋简体" w:eastAsia="方正仿宋简体" w:cs="方正仿宋简体"/>
          <w:b/>
          <w:bCs/>
          <w:color w:val="auto"/>
          <w:kern w:val="2"/>
          <w:sz w:val="30"/>
          <w:szCs w:val="30"/>
          <w:highlight w:val="none"/>
        </w:rPr>
      </w:pPr>
      <w:bookmarkStart w:id="38" w:name="_Toc21017"/>
      <w:bookmarkStart w:id="39" w:name="_Toc25459"/>
      <w:bookmarkStart w:id="40" w:name="_Toc26465"/>
      <w:r>
        <w:rPr>
          <w:rFonts w:hint="eastAsia" w:ascii="方正仿宋简体" w:hAnsi="方正仿宋简体" w:eastAsia="方正仿宋简体" w:cs="方正仿宋简体"/>
          <w:b/>
          <w:bCs/>
          <w:color w:val="auto"/>
          <w:kern w:val="2"/>
          <w:sz w:val="32"/>
          <w:szCs w:val="32"/>
          <w:highlight w:val="none"/>
        </w:rPr>
        <w:t>六、供应商廉洁承诺书</w:t>
      </w:r>
      <w:bookmarkEnd w:id="38"/>
      <w:bookmarkEnd w:id="39"/>
      <w:bookmarkEnd w:id="40"/>
    </w:p>
    <w:p>
      <w:pPr>
        <w:tabs>
          <w:tab w:val="left" w:pos="403"/>
        </w:tabs>
        <w:spacing w:line="400" w:lineRule="exact"/>
        <w:jc w:val="left"/>
        <w:rPr>
          <w:rFonts w:hint="eastAsia" w:ascii="方正仿宋简体" w:hAnsi="方正仿宋简体" w:eastAsia="方正仿宋简体" w:cs="方正仿宋简体"/>
          <w:color w:val="auto"/>
          <w:kern w:val="0"/>
          <w:sz w:val="24"/>
          <w:highlight w:val="none"/>
        </w:rPr>
      </w:pPr>
    </w:p>
    <w:p>
      <w:pPr>
        <w:tabs>
          <w:tab w:val="left" w:pos="403"/>
        </w:tabs>
        <w:spacing w:line="400" w:lineRule="exact"/>
        <w:jc w:val="left"/>
        <w:rPr>
          <w:rFonts w:hint="eastAsia" w:ascii="方正仿宋简体" w:hAnsi="方正仿宋简体" w:eastAsia="方正仿宋简体" w:cs="方正仿宋简体"/>
          <w:b/>
          <w:bCs/>
          <w:color w:val="auto"/>
          <w:sz w:val="24"/>
          <w:highlight w:val="none"/>
        </w:rPr>
      </w:pPr>
      <w:r>
        <w:rPr>
          <w:rFonts w:hint="eastAsia" w:ascii="方正仿宋简体" w:hAnsi="方正仿宋简体" w:eastAsia="方正仿宋简体" w:cs="方正仿宋简体"/>
          <w:b/>
          <w:bCs/>
          <w:color w:val="auto"/>
          <w:kern w:val="0"/>
          <w:sz w:val="24"/>
          <w:highlight w:val="none"/>
        </w:rPr>
        <w:t>致：中煤建筑安装工程集团有限公司第七工程处</w:t>
      </w:r>
    </w:p>
    <w:p>
      <w:pPr>
        <w:spacing w:line="400" w:lineRule="exact"/>
        <w:ind w:firstLine="480" w:firstLineChars="200"/>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highlight w:val="none"/>
        </w:rPr>
        <w:t>为维护公平竞争的市场秩序，我方自愿在参与贵方组织的商业往来活动中，加强有关人员廉洁从业管理，恪守商业道德，从源头预防和遏制违法、违规、违纪行为发生，特作以下承诺：</w:t>
      </w:r>
    </w:p>
    <w:p>
      <w:pPr>
        <w:spacing w:line="400" w:lineRule="exact"/>
        <w:ind w:firstLine="480" w:firstLineChars="200"/>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highlight w:val="none"/>
        </w:rPr>
        <w:t>一、严格遵守国家有关法律法规，坚持诚实守信原则，恪守商业道德，规范商务人员廉洁从业行为。</w:t>
      </w:r>
    </w:p>
    <w:p>
      <w:pPr>
        <w:spacing w:line="400" w:lineRule="exact"/>
        <w:ind w:firstLine="480" w:firstLineChars="200"/>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highlight w:val="none"/>
        </w:rPr>
        <w:t>二、不伙同他人串标、围标或非法排挤竞争对手，不在商业活动中提供虚假资料，损害贵方合法权益。</w:t>
      </w:r>
    </w:p>
    <w:p>
      <w:pPr>
        <w:spacing w:line="400" w:lineRule="exact"/>
        <w:ind w:firstLine="480" w:firstLineChars="200"/>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highlight w:val="none"/>
        </w:rPr>
        <w:t>三、不为贵方工作人员提供回扣、礼金、有价证券、贵重物品和报销个人费用。</w:t>
      </w:r>
    </w:p>
    <w:p>
      <w:pPr>
        <w:spacing w:line="400" w:lineRule="exact"/>
        <w:ind w:firstLine="480" w:firstLineChars="200"/>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highlight w:val="none"/>
        </w:rPr>
        <w:t>四、不为贵方工作人员安排有可能影响公平、公正交易的宴请、健身、娱乐等活动。</w:t>
      </w:r>
    </w:p>
    <w:p>
      <w:pPr>
        <w:spacing w:line="400" w:lineRule="exact"/>
        <w:ind w:firstLine="480" w:firstLineChars="200"/>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highlight w:val="none"/>
        </w:rPr>
        <w:t>五、不为贵方工作人员投资入股、个人借款或买卖股票、债券等提供方便。</w:t>
      </w:r>
    </w:p>
    <w:p>
      <w:pPr>
        <w:spacing w:line="400" w:lineRule="exact"/>
        <w:ind w:firstLine="480" w:firstLineChars="200"/>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highlight w:val="none"/>
        </w:rPr>
        <w:t>六、不为贵方工作人员购买或装修住房、婚丧嫁娶、配偶子女上学或工作安排以及出国出境、旅游等提供方便。</w:t>
      </w:r>
    </w:p>
    <w:p>
      <w:pPr>
        <w:spacing w:line="400" w:lineRule="exact"/>
        <w:ind w:firstLine="480" w:firstLineChars="200"/>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highlight w:val="none"/>
        </w:rPr>
        <w:t>七、不违反规定为贵方工作人员在我方相关企业挂名兼职、合伙经营、介绍承揽业务等提供方便。</w:t>
      </w:r>
    </w:p>
    <w:p>
      <w:pPr>
        <w:spacing w:line="400" w:lineRule="exact"/>
        <w:ind w:firstLine="480" w:firstLineChars="200"/>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highlight w:val="none"/>
        </w:rPr>
        <w:t>八、不利用非法手段向贵方工作人员打探有关涉及贵方的商业秘密、业务渠道等。</w:t>
      </w:r>
    </w:p>
    <w:p>
      <w:pPr>
        <w:spacing w:line="400" w:lineRule="exact"/>
        <w:ind w:firstLine="480" w:firstLineChars="200"/>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highlight w:val="none"/>
        </w:rPr>
        <w:t>九、贵方对涉嫌不廉洁的商业行为进行调查时，我方有配合提供证据、作证的义务。</w:t>
      </w:r>
    </w:p>
    <w:p>
      <w:pPr>
        <w:spacing w:line="400" w:lineRule="exact"/>
        <w:ind w:firstLine="480" w:firstLineChars="200"/>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highlight w:val="none"/>
        </w:rPr>
        <w:t>十、未经贵方同意，我方不向任何新闻媒体、第三人述及有关贵方工作人员恪守商业道德方面的评价、信息。</w:t>
      </w:r>
    </w:p>
    <w:p>
      <w:pPr>
        <w:spacing w:line="400" w:lineRule="exact"/>
        <w:ind w:firstLine="480" w:firstLineChars="200"/>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highlight w:val="none"/>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p>
    <w:p>
      <w:pPr>
        <w:spacing w:line="500" w:lineRule="exact"/>
        <w:ind w:firstLine="480" w:firstLineChars="200"/>
        <w:rPr>
          <w:rFonts w:hint="eastAsia" w:ascii="方正仿宋简体" w:hAnsi="方正仿宋简体" w:eastAsia="方正仿宋简体" w:cs="方正仿宋简体"/>
          <w:color w:val="auto"/>
          <w:sz w:val="24"/>
          <w:highlight w:val="none"/>
        </w:rPr>
      </w:pPr>
    </w:p>
    <w:p>
      <w:pPr>
        <w:spacing w:line="500" w:lineRule="exact"/>
        <w:ind w:firstLine="5460" w:firstLineChars="2275"/>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highlight w:val="none"/>
        </w:rPr>
        <w:t>承诺方：（盖章）</w:t>
      </w:r>
    </w:p>
    <w:p>
      <w:pPr>
        <w:spacing w:line="500" w:lineRule="exact"/>
        <w:ind w:firstLine="5460" w:firstLineChars="2275"/>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highlight w:val="none"/>
        </w:rPr>
        <w:t>授权代表：（签字）</w:t>
      </w:r>
    </w:p>
    <w:p>
      <w:pPr>
        <w:spacing w:line="500" w:lineRule="exact"/>
        <w:ind w:firstLine="5460" w:firstLineChars="2275"/>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highlight w:val="none"/>
        </w:rPr>
        <w:t>地址：</w:t>
      </w:r>
    </w:p>
    <w:p>
      <w:pPr>
        <w:spacing w:line="500" w:lineRule="exact"/>
        <w:ind w:firstLine="5460" w:firstLineChars="2275"/>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highlight w:val="none"/>
        </w:rPr>
        <w:t>电话：</w:t>
      </w:r>
    </w:p>
    <w:p>
      <w:pPr>
        <w:spacing w:line="500" w:lineRule="exact"/>
        <w:ind w:firstLine="5460" w:firstLineChars="2275"/>
        <w:rPr>
          <w:rFonts w:hint="eastAsia" w:ascii="方正仿宋简体" w:hAnsi="方正仿宋简体" w:eastAsia="方正仿宋简体" w:cs="方正仿宋简体"/>
          <w:color w:val="auto"/>
          <w:spacing w:val="0"/>
          <w:sz w:val="24"/>
          <w:szCs w:val="24"/>
          <w:highlight w:val="none"/>
        </w:rPr>
        <w:sectPr>
          <w:footerReference r:id="rId7" w:type="default"/>
          <w:pgSz w:w="11906" w:h="16838"/>
          <w:pgMar w:top="1135" w:right="1247" w:bottom="1440" w:left="1417" w:header="851" w:footer="992" w:gutter="0"/>
          <w:cols w:space="720" w:num="1"/>
          <w:docGrid w:type="lines" w:linePitch="317" w:charSpace="0"/>
        </w:sectPr>
      </w:pPr>
      <w:r>
        <w:rPr>
          <w:rFonts w:hint="eastAsia" w:ascii="方正仿宋简体" w:hAnsi="方正仿宋简体" w:eastAsia="方正仿宋简体" w:cs="方正仿宋简体"/>
          <w:color w:val="auto"/>
          <w:spacing w:val="0"/>
          <w:sz w:val="24"/>
          <w:szCs w:val="24"/>
          <w:highlight w:val="none"/>
          <w:lang w:val="en-US" w:eastAsia="zh-CN"/>
        </w:rPr>
        <w:t>2024年4月25日</w:t>
      </w:r>
    </w:p>
    <w:p>
      <w:pPr>
        <w:pStyle w:val="15"/>
        <w:spacing w:line="600" w:lineRule="exact"/>
        <w:ind w:firstLine="643" w:firstLineChars="200"/>
        <w:jc w:val="center"/>
        <w:outlineLvl w:val="1"/>
        <w:rPr>
          <w:rFonts w:hint="eastAsia" w:ascii="方正仿宋简体" w:hAnsi="方正仿宋简体" w:eastAsia="方正仿宋简体" w:cs="方正仿宋简体"/>
          <w:b/>
          <w:bCs/>
          <w:color w:val="auto"/>
          <w:kern w:val="2"/>
          <w:sz w:val="30"/>
          <w:szCs w:val="30"/>
          <w:highlight w:val="none"/>
        </w:rPr>
      </w:pPr>
      <w:bookmarkStart w:id="41" w:name="_Toc32566"/>
      <w:bookmarkStart w:id="42" w:name="_Toc21520"/>
      <w:bookmarkStart w:id="43" w:name="_Toc7970"/>
      <w:bookmarkStart w:id="44" w:name="_Toc17739"/>
      <w:r>
        <w:rPr>
          <w:rFonts w:hint="eastAsia" w:ascii="方正仿宋简体" w:hAnsi="方正仿宋简体" w:eastAsia="方正仿宋简体" w:cs="方正仿宋简体"/>
          <w:b/>
          <w:bCs/>
          <w:color w:val="auto"/>
          <w:kern w:val="2"/>
          <w:sz w:val="32"/>
          <w:szCs w:val="32"/>
          <w:highlight w:val="none"/>
        </w:rPr>
        <w:t>七、</w:t>
      </w:r>
      <w:bookmarkStart w:id="45" w:name="_Toc25982"/>
      <w:r>
        <w:rPr>
          <w:rFonts w:hint="eastAsia" w:ascii="方正仿宋简体" w:hAnsi="方正仿宋简体" w:eastAsia="方正仿宋简体" w:cs="方正仿宋简体"/>
          <w:b/>
          <w:bCs/>
          <w:color w:val="auto"/>
          <w:kern w:val="2"/>
          <w:sz w:val="32"/>
          <w:szCs w:val="32"/>
          <w:highlight w:val="none"/>
        </w:rPr>
        <w:t>无拖欠农民工工资承诺书</w:t>
      </w:r>
      <w:bookmarkEnd w:id="41"/>
      <w:bookmarkEnd w:id="42"/>
      <w:bookmarkEnd w:id="43"/>
      <w:bookmarkEnd w:id="45"/>
    </w:p>
    <w:p>
      <w:pPr>
        <w:pStyle w:val="15"/>
        <w:spacing w:line="600" w:lineRule="exact"/>
        <w:ind w:firstLine="560" w:firstLineChars="200"/>
        <w:jc w:val="center"/>
        <w:outlineLvl w:val="2"/>
        <w:rPr>
          <w:rFonts w:hint="eastAsia" w:ascii="方正仿宋简体" w:hAnsi="方正仿宋简体" w:eastAsia="方正仿宋简体" w:cs="方正仿宋简体"/>
          <w:color w:val="auto"/>
          <w:sz w:val="28"/>
          <w:szCs w:val="28"/>
          <w:highlight w:val="none"/>
        </w:rPr>
      </w:pPr>
    </w:p>
    <w:p>
      <w:pPr>
        <w:snapToGrid w:val="0"/>
        <w:spacing w:line="480" w:lineRule="exact"/>
        <w:rPr>
          <w:rFonts w:hint="eastAsia" w:ascii="方正仿宋简体" w:hAnsi="方正仿宋简体" w:eastAsia="方正仿宋简体" w:cs="方正仿宋简体"/>
          <w:color w:val="auto"/>
          <w:sz w:val="24"/>
          <w:highlight w:val="none"/>
          <w:u w:val="single"/>
        </w:rPr>
      </w:pPr>
      <w:r>
        <w:rPr>
          <w:rFonts w:hint="eastAsia" w:ascii="方正仿宋简体" w:hAnsi="方正仿宋简体" w:eastAsia="方正仿宋简体" w:cs="方正仿宋简体"/>
          <w:color w:val="auto"/>
          <w:sz w:val="24"/>
          <w:highlight w:val="none"/>
        </w:rPr>
        <w:t>致：</w:t>
      </w:r>
      <w:r>
        <w:rPr>
          <w:rFonts w:hint="eastAsia" w:ascii="方正仿宋简体" w:hAnsi="方正仿宋简体" w:eastAsia="方正仿宋简体" w:cs="方正仿宋简体"/>
          <w:color w:val="auto"/>
          <w:sz w:val="24"/>
          <w:highlight w:val="none"/>
          <w:u w:val="single"/>
        </w:rPr>
        <w:t xml:space="preserve">中煤建筑安装工程集团有限公司第七工程处 </w:t>
      </w:r>
    </w:p>
    <w:p>
      <w:pPr>
        <w:pStyle w:val="23"/>
        <w:rPr>
          <w:rFonts w:hint="eastAsia" w:ascii="方正仿宋简体" w:hAnsi="方正仿宋简体" w:eastAsia="方正仿宋简体" w:cs="方正仿宋简体"/>
          <w:color w:val="auto"/>
          <w:sz w:val="24"/>
          <w:highlight w:val="none"/>
        </w:rPr>
      </w:pPr>
    </w:p>
    <w:p>
      <w:pPr>
        <w:spacing w:line="480" w:lineRule="exact"/>
        <w:ind w:firstLine="645"/>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highlight w:val="none"/>
        </w:rPr>
        <w:t>我公司承诺在该项目严格按照国家规定，按时发放农民工工资，绝不拖欠农民工工资，如果发生违反规定愿意接受有关部门处罚。</w:t>
      </w:r>
    </w:p>
    <w:p>
      <w:pPr>
        <w:spacing w:line="480" w:lineRule="exact"/>
        <w:ind w:firstLine="645"/>
        <w:rPr>
          <w:rFonts w:hint="eastAsia" w:ascii="方正仿宋简体" w:hAnsi="方正仿宋简体" w:eastAsia="方正仿宋简体" w:cs="方正仿宋简体"/>
          <w:b/>
          <w:color w:val="auto"/>
          <w:sz w:val="24"/>
          <w:highlight w:val="none"/>
        </w:rPr>
      </w:pPr>
    </w:p>
    <w:p>
      <w:pPr>
        <w:spacing w:line="480" w:lineRule="exact"/>
        <w:ind w:firstLine="480" w:firstLineChars="200"/>
        <w:rPr>
          <w:rFonts w:hint="eastAsia" w:ascii="方正仿宋简体" w:hAnsi="方正仿宋简体" w:eastAsia="方正仿宋简体" w:cs="方正仿宋简体"/>
          <w:color w:val="auto"/>
          <w:sz w:val="24"/>
          <w:highlight w:val="none"/>
        </w:rPr>
      </w:pPr>
    </w:p>
    <w:p>
      <w:pPr>
        <w:spacing w:line="480" w:lineRule="exact"/>
        <w:ind w:firstLine="480" w:firstLineChars="200"/>
        <w:rPr>
          <w:rFonts w:hint="eastAsia" w:ascii="方正仿宋简体" w:hAnsi="方正仿宋简体" w:eastAsia="方正仿宋简体" w:cs="方正仿宋简体"/>
          <w:color w:val="auto"/>
          <w:sz w:val="24"/>
          <w:highlight w:val="none"/>
        </w:rPr>
      </w:pPr>
    </w:p>
    <w:p>
      <w:pPr>
        <w:spacing w:line="480" w:lineRule="exact"/>
        <w:ind w:firstLine="480" w:firstLineChars="200"/>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highlight w:val="none"/>
        </w:rPr>
        <w:t xml:space="preserve">                                  承诺人：（单位公章）</w:t>
      </w:r>
    </w:p>
    <w:p>
      <w:pPr>
        <w:spacing w:line="480" w:lineRule="exact"/>
        <w:ind w:firstLine="480" w:firstLineChars="200"/>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highlight w:val="none"/>
        </w:rPr>
        <w:t xml:space="preserve">                             </w:t>
      </w:r>
    </w:p>
    <w:p>
      <w:pPr>
        <w:spacing w:line="480" w:lineRule="exact"/>
        <w:ind w:firstLine="4560" w:firstLineChars="1900"/>
        <w:rPr>
          <w:rFonts w:hint="eastAsia" w:ascii="方正仿宋简体" w:hAnsi="方正仿宋简体" w:eastAsia="方正仿宋简体" w:cs="方正仿宋简体"/>
          <w:color w:val="auto"/>
          <w:highlight w:val="none"/>
          <w:lang w:val="en-US"/>
        </w:rPr>
      </w:pPr>
      <w:r>
        <w:rPr>
          <w:rFonts w:hint="eastAsia" w:ascii="方正仿宋简体" w:hAnsi="方正仿宋简体" w:eastAsia="方正仿宋简体" w:cs="方正仿宋简体"/>
          <w:color w:val="auto"/>
          <w:sz w:val="24"/>
          <w:highlight w:val="none"/>
        </w:rPr>
        <w:t>日期：</w:t>
      </w:r>
      <w:r>
        <w:rPr>
          <w:rFonts w:hint="eastAsia" w:ascii="方正仿宋简体" w:hAnsi="方正仿宋简体" w:eastAsia="方正仿宋简体" w:cs="方正仿宋简体"/>
          <w:color w:val="auto"/>
          <w:sz w:val="24"/>
          <w:highlight w:val="none"/>
          <w:lang w:val="en-US" w:eastAsia="zh-CN"/>
        </w:rPr>
        <w:t>2024年4月25日</w:t>
      </w:r>
    </w:p>
    <w:p>
      <w:pPr>
        <w:spacing w:line="400" w:lineRule="exact"/>
        <w:jc w:val="center"/>
        <w:outlineLvl w:val="2"/>
        <w:rPr>
          <w:rFonts w:hint="eastAsia" w:ascii="方正仿宋简体" w:hAnsi="方正仿宋简体" w:eastAsia="方正仿宋简体" w:cs="方正仿宋简体"/>
          <w:b/>
          <w:color w:val="auto"/>
          <w:kern w:val="0"/>
          <w:sz w:val="32"/>
          <w:szCs w:val="32"/>
          <w:highlight w:val="none"/>
        </w:rPr>
      </w:pPr>
    </w:p>
    <w:p>
      <w:pPr>
        <w:spacing w:line="400" w:lineRule="exact"/>
        <w:jc w:val="center"/>
        <w:outlineLvl w:val="2"/>
        <w:rPr>
          <w:rFonts w:hint="eastAsia" w:ascii="方正仿宋简体" w:hAnsi="方正仿宋简体" w:eastAsia="方正仿宋简体" w:cs="方正仿宋简体"/>
          <w:b/>
          <w:color w:val="auto"/>
          <w:kern w:val="0"/>
          <w:sz w:val="32"/>
          <w:szCs w:val="32"/>
          <w:highlight w:val="none"/>
        </w:rPr>
      </w:pPr>
    </w:p>
    <w:p>
      <w:pPr>
        <w:spacing w:line="400" w:lineRule="exact"/>
        <w:jc w:val="center"/>
        <w:outlineLvl w:val="2"/>
        <w:rPr>
          <w:rFonts w:hint="eastAsia" w:ascii="方正仿宋简体" w:hAnsi="方正仿宋简体" w:eastAsia="方正仿宋简体" w:cs="方正仿宋简体"/>
          <w:b/>
          <w:color w:val="auto"/>
          <w:kern w:val="0"/>
          <w:sz w:val="32"/>
          <w:szCs w:val="32"/>
          <w:highlight w:val="none"/>
        </w:rPr>
      </w:pPr>
    </w:p>
    <w:p>
      <w:pPr>
        <w:spacing w:line="400" w:lineRule="exact"/>
        <w:jc w:val="center"/>
        <w:outlineLvl w:val="2"/>
        <w:rPr>
          <w:rFonts w:hint="eastAsia" w:ascii="方正仿宋简体" w:hAnsi="方正仿宋简体" w:eastAsia="方正仿宋简体" w:cs="方正仿宋简体"/>
          <w:b/>
          <w:color w:val="auto"/>
          <w:kern w:val="0"/>
          <w:sz w:val="32"/>
          <w:szCs w:val="32"/>
          <w:highlight w:val="none"/>
        </w:rPr>
      </w:pPr>
    </w:p>
    <w:p>
      <w:pPr>
        <w:spacing w:line="400" w:lineRule="exact"/>
        <w:jc w:val="center"/>
        <w:outlineLvl w:val="2"/>
        <w:rPr>
          <w:rFonts w:hint="eastAsia" w:ascii="方正仿宋简体" w:hAnsi="方正仿宋简体" w:eastAsia="方正仿宋简体" w:cs="方正仿宋简体"/>
          <w:b/>
          <w:color w:val="auto"/>
          <w:kern w:val="0"/>
          <w:sz w:val="32"/>
          <w:szCs w:val="32"/>
          <w:highlight w:val="none"/>
        </w:rPr>
      </w:pPr>
    </w:p>
    <w:p>
      <w:pPr>
        <w:spacing w:line="400" w:lineRule="exact"/>
        <w:jc w:val="center"/>
        <w:outlineLvl w:val="2"/>
        <w:rPr>
          <w:rFonts w:hint="eastAsia" w:ascii="方正仿宋简体" w:hAnsi="方正仿宋简体" w:eastAsia="方正仿宋简体" w:cs="方正仿宋简体"/>
          <w:b/>
          <w:color w:val="auto"/>
          <w:kern w:val="0"/>
          <w:sz w:val="32"/>
          <w:szCs w:val="32"/>
          <w:highlight w:val="none"/>
        </w:rPr>
      </w:pPr>
    </w:p>
    <w:p>
      <w:pPr>
        <w:spacing w:line="400" w:lineRule="exact"/>
        <w:jc w:val="center"/>
        <w:outlineLvl w:val="2"/>
        <w:rPr>
          <w:rFonts w:hint="eastAsia" w:ascii="方正仿宋简体" w:hAnsi="方正仿宋简体" w:eastAsia="方正仿宋简体" w:cs="方正仿宋简体"/>
          <w:b/>
          <w:color w:val="auto"/>
          <w:kern w:val="0"/>
          <w:sz w:val="32"/>
          <w:szCs w:val="32"/>
          <w:highlight w:val="none"/>
        </w:rPr>
      </w:pPr>
    </w:p>
    <w:p>
      <w:pPr>
        <w:spacing w:line="400" w:lineRule="exact"/>
        <w:jc w:val="center"/>
        <w:outlineLvl w:val="2"/>
        <w:rPr>
          <w:rFonts w:hint="eastAsia" w:ascii="方正仿宋简体" w:hAnsi="方正仿宋简体" w:eastAsia="方正仿宋简体" w:cs="方正仿宋简体"/>
          <w:b/>
          <w:color w:val="auto"/>
          <w:kern w:val="0"/>
          <w:sz w:val="32"/>
          <w:szCs w:val="32"/>
          <w:highlight w:val="none"/>
        </w:rPr>
      </w:pPr>
    </w:p>
    <w:p>
      <w:pPr>
        <w:spacing w:line="400" w:lineRule="exact"/>
        <w:jc w:val="center"/>
        <w:outlineLvl w:val="2"/>
        <w:rPr>
          <w:rFonts w:hint="eastAsia" w:ascii="方正仿宋简体" w:hAnsi="方正仿宋简体" w:eastAsia="方正仿宋简体" w:cs="方正仿宋简体"/>
          <w:b/>
          <w:color w:val="auto"/>
          <w:kern w:val="0"/>
          <w:sz w:val="32"/>
          <w:szCs w:val="32"/>
          <w:highlight w:val="none"/>
        </w:rPr>
      </w:pPr>
    </w:p>
    <w:p>
      <w:pPr>
        <w:spacing w:line="400" w:lineRule="exact"/>
        <w:jc w:val="center"/>
        <w:outlineLvl w:val="2"/>
        <w:rPr>
          <w:rFonts w:hint="eastAsia" w:ascii="方正仿宋简体" w:hAnsi="方正仿宋简体" w:eastAsia="方正仿宋简体" w:cs="方正仿宋简体"/>
          <w:b/>
          <w:color w:val="auto"/>
          <w:kern w:val="0"/>
          <w:sz w:val="32"/>
          <w:szCs w:val="32"/>
          <w:highlight w:val="none"/>
        </w:rPr>
      </w:pPr>
    </w:p>
    <w:p>
      <w:pPr>
        <w:spacing w:line="400" w:lineRule="exact"/>
        <w:jc w:val="center"/>
        <w:outlineLvl w:val="2"/>
        <w:rPr>
          <w:rFonts w:hint="eastAsia" w:ascii="方正仿宋简体" w:hAnsi="方正仿宋简体" w:eastAsia="方正仿宋简体" w:cs="方正仿宋简体"/>
          <w:b/>
          <w:color w:val="auto"/>
          <w:kern w:val="0"/>
          <w:sz w:val="32"/>
          <w:szCs w:val="32"/>
          <w:highlight w:val="none"/>
        </w:rPr>
      </w:pPr>
    </w:p>
    <w:p>
      <w:pPr>
        <w:spacing w:line="400" w:lineRule="exact"/>
        <w:jc w:val="center"/>
        <w:outlineLvl w:val="2"/>
        <w:rPr>
          <w:rFonts w:hint="eastAsia" w:ascii="方正仿宋简体" w:hAnsi="方正仿宋简体" w:eastAsia="方正仿宋简体" w:cs="方正仿宋简体"/>
          <w:b/>
          <w:color w:val="auto"/>
          <w:kern w:val="0"/>
          <w:sz w:val="32"/>
          <w:szCs w:val="32"/>
          <w:highlight w:val="none"/>
        </w:rPr>
      </w:pPr>
    </w:p>
    <w:p>
      <w:pPr>
        <w:spacing w:line="400" w:lineRule="exact"/>
        <w:jc w:val="center"/>
        <w:outlineLvl w:val="2"/>
        <w:rPr>
          <w:rFonts w:hint="eastAsia" w:ascii="方正仿宋简体" w:hAnsi="方正仿宋简体" w:eastAsia="方正仿宋简体" w:cs="方正仿宋简体"/>
          <w:b/>
          <w:color w:val="auto"/>
          <w:kern w:val="0"/>
          <w:sz w:val="32"/>
          <w:szCs w:val="32"/>
          <w:highlight w:val="none"/>
        </w:rPr>
      </w:pPr>
    </w:p>
    <w:p>
      <w:pPr>
        <w:spacing w:line="400" w:lineRule="exact"/>
        <w:jc w:val="center"/>
        <w:outlineLvl w:val="2"/>
        <w:rPr>
          <w:rFonts w:hint="eastAsia" w:ascii="方正仿宋简体" w:hAnsi="方正仿宋简体" w:eastAsia="方正仿宋简体" w:cs="方正仿宋简体"/>
          <w:b/>
          <w:color w:val="auto"/>
          <w:kern w:val="0"/>
          <w:sz w:val="32"/>
          <w:szCs w:val="32"/>
          <w:highlight w:val="none"/>
        </w:rPr>
      </w:pPr>
    </w:p>
    <w:p>
      <w:pPr>
        <w:spacing w:line="400" w:lineRule="exact"/>
        <w:jc w:val="center"/>
        <w:outlineLvl w:val="2"/>
        <w:rPr>
          <w:rFonts w:hint="eastAsia" w:ascii="方正仿宋简体" w:hAnsi="方正仿宋简体" w:eastAsia="方正仿宋简体" w:cs="方正仿宋简体"/>
          <w:b/>
          <w:color w:val="auto"/>
          <w:kern w:val="0"/>
          <w:sz w:val="32"/>
          <w:szCs w:val="32"/>
          <w:highlight w:val="none"/>
        </w:rPr>
      </w:pPr>
    </w:p>
    <w:p>
      <w:pPr>
        <w:spacing w:line="400" w:lineRule="exact"/>
        <w:jc w:val="center"/>
        <w:outlineLvl w:val="2"/>
        <w:rPr>
          <w:rFonts w:hint="eastAsia" w:ascii="方正仿宋简体" w:hAnsi="方正仿宋简体" w:eastAsia="方正仿宋简体" w:cs="方正仿宋简体"/>
          <w:b/>
          <w:color w:val="auto"/>
          <w:kern w:val="0"/>
          <w:sz w:val="32"/>
          <w:szCs w:val="32"/>
          <w:highlight w:val="none"/>
        </w:rPr>
      </w:pPr>
    </w:p>
    <w:p>
      <w:pPr>
        <w:pStyle w:val="8"/>
        <w:rPr>
          <w:rFonts w:hint="eastAsia" w:ascii="方正仿宋简体" w:hAnsi="方正仿宋简体" w:eastAsia="方正仿宋简体" w:cs="方正仿宋简体"/>
          <w:color w:val="auto"/>
          <w:highlight w:val="none"/>
        </w:rPr>
      </w:pPr>
    </w:p>
    <w:p>
      <w:pPr>
        <w:pStyle w:val="15"/>
        <w:spacing w:line="600" w:lineRule="exact"/>
        <w:jc w:val="both"/>
        <w:outlineLvl w:val="2"/>
        <w:rPr>
          <w:rFonts w:hint="eastAsia" w:ascii="方正仿宋简体" w:hAnsi="方正仿宋简体" w:eastAsia="方正仿宋简体" w:cs="方正仿宋简体"/>
          <w:b/>
          <w:bCs/>
          <w:color w:val="auto"/>
          <w:kern w:val="2"/>
          <w:sz w:val="30"/>
          <w:szCs w:val="30"/>
          <w:highlight w:val="none"/>
          <w:lang w:val="en-US" w:eastAsia="zh-CN"/>
        </w:rPr>
      </w:pPr>
    </w:p>
    <w:p>
      <w:pPr>
        <w:pStyle w:val="15"/>
        <w:spacing w:line="600" w:lineRule="exact"/>
        <w:ind w:firstLine="643" w:firstLineChars="200"/>
        <w:jc w:val="center"/>
        <w:outlineLvl w:val="1"/>
        <w:rPr>
          <w:rFonts w:hint="eastAsia" w:ascii="方正仿宋简体" w:hAnsi="方正仿宋简体" w:eastAsia="方正仿宋简体" w:cs="方正仿宋简体"/>
          <w:b/>
          <w:bCs/>
          <w:color w:val="auto"/>
          <w:kern w:val="2"/>
          <w:sz w:val="32"/>
          <w:szCs w:val="32"/>
          <w:highlight w:val="none"/>
          <w:lang w:val="en-US" w:eastAsia="zh-CN"/>
        </w:rPr>
      </w:pPr>
      <w:bookmarkStart w:id="46" w:name="_Toc12140"/>
      <w:bookmarkStart w:id="47" w:name="_Toc23340"/>
    </w:p>
    <w:p>
      <w:pPr>
        <w:pStyle w:val="15"/>
        <w:spacing w:line="600" w:lineRule="exact"/>
        <w:ind w:firstLine="643" w:firstLineChars="200"/>
        <w:jc w:val="center"/>
        <w:outlineLvl w:val="1"/>
        <w:rPr>
          <w:rFonts w:hint="eastAsia" w:ascii="方正仿宋简体" w:hAnsi="方正仿宋简体" w:eastAsia="方正仿宋简体" w:cs="方正仿宋简体"/>
          <w:b/>
          <w:bCs/>
          <w:color w:val="auto"/>
          <w:kern w:val="2"/>
          <w:sz w:val="30"/>
          <w:szCs w:val="30"/>
          <w:highlight w:val="none"/>
        </w:rPr>
      </w:pPr>
      <w:bookmarkStart w:id="48" w:name="_Toc25012"/>
      <w:r>
        <w:rPr>
          <w:rFonts w:hint="eastAsia" w:ascii="方正仿宋简体" w:hAnsi="方正仿宋简体" w:eastAsia="方正仿宋简体" w:cs="方正仿宋简体"/>
          <w:b/>
          <w:bCs/>
          <w:color w:val="auto"/>
          <w:kern w:val="2"/>
          <w:sz w:val="32"/>
          <w:szCs w:val="32"/>
          <w:highlight w:val="none"/>
          <w:lang w:val="en-US" w:eastAsia="zh-CN"/>
        </w:rPr>
        <w:t>八</w:t>
      </w:r>
      <w:r>
        <w:rPr>
          <w:rFonts w:hint="eastAsia" w:ascii="方正仿宋简体" w:hAnsi="方正仿宋简体" w:eastAsia="方正仿宋简体" w:cs="方正仿宋简体"/>
          <w:b/>
          <w:bCs/>
          <w:color w:val="auto"/>
          <w:kern w:val="2"/>
          <w:sz w:val="32"/>
          <w:szCs w:val="32"/>
          <w:highlight w:val="none"/>
        </w:rPr>
        <w:t>、与本工程竞价有关的其它说明</w:t>
      </w:r>
      <w:bookmarkEnd w:id="44"/>
      <w:bookmarkEnd w:id="46"/>
      <w:bookmarkEnd w:id="47"/>
      <w:bookmarkEnd w:id="48"/>
    </w:p>
    <w:p>
      <w:pPr>
        <w:spacing w:line="400" w:lineRule="exact"/>
        <w:ind w:firstLine="480" w:firstLineChars="200"/>
        <w:rPr>
          <w:rFonts w:hint="eastAsia" w:ascii="方正仿宋简体" w:hAnsi="方正仿宋简体" w:eastAsia="方正仿宋简体" w:cs="方正仿宋简体"/>
          <w:color w:val="auto"/>
          <w:sz w:val="24"/>
          <w:highlight w:val="none"/>
        </w:rPr>
      </w:pPr>
    </w:p>
    <w:p>
      <w:pPr>
        <w:spacing w:line="600" w:lineRule="exact"/>
        <w:ind w:firstLine="480" w:firstLineChars="200"/>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highlight w:val="none"/>
        </w:rPr>
        <w:t>备注：除上述文件外，其它能证明报价单位符合竞价条件和具有履行合同的能力的资料或报价单位认为需要说明的问题，比如：类似业绩资料、财务状况</w:t>
      </w:r>
      <w:r>
        <w:rPr>
          <w:rFonts w:hint="eastAsia" w:ascii="方正仿宋简体" w:hAnsi="方正仿宋简体" w:eastAsia="方正仿宋简体" w:cs="方正仿宋简体"/>
          <w:color w:val="auto"/>
          <w:sz w:val="24"/>
          <w:highlight w:val="none"/>
          <w:lang w:eastAsia="zh-CN"/>
        </w:rPr>
        <w:t>、</w:t>
      </w:r>
      <w:r>
        <w:rPr>
          <w:rFonts w:hint="eastAsia" w:ascii="方正仿宋简体" w:hAnsi="方正仿宋简体" w:eastAsia="方正仿宋简体" w:cs="方正仿宋简体"/>
          <w:color w:val="auto"/>
          <w:sz w:val="24"/>
          <w:szCs w:val="24"/>
          <w:highlight w:val="none"/>
          <w:lang w:val="en-US" w:eastAsia="zh-CN"/>
        </w:rPr>
        <w:t>劳动力计划、施工方案</w:t>
      </w:r>
      <w:r>
        <w:rPr>
          <w:rFonts w:hint="eastAsia" w:ascii="方正仿宋简体" w:hAnsi="方正仿宋简体" w:eastAsia="方正仿宋简体" w:cs="方正仿宋简体"/>
          <w:color w:val="auto"/>
          <w:sz w:val="24"/>
          <w:highlight w:val="none"/>
        </w:rPr>
        <w:t>等，格式自定。</w:t>
      </w:r>
    </w:p>
    <w:p>
      <w:pPr>
        <w:spacing w:line="600" w:lineRule="exact"/>
        <w:ind w:firstLine="480" w:firstLineChars="200"/>
        <w:rPr>
          <w:rFonts w:hint="eastAsia" w:ascii="方正仿宋简体" w:hAnsi="方正仿宋简体" w:eastAsia="方正仿宋简体" w:cs="方正仿宋简体"/>
          <w:color w:val="auto"/>
          <w:sz w:val="24"/>
          <w:highlight w:val="none"/>
        </w:rPr>
      </w:pPr>
    </w:p>
    <w:p>
      <w:pPr>
        <w:spacing w:line="400" w:lineRule="exact"/>
        <w:ind w:firstLine="480" w:firstLineChars="200"/>
        <w:rPr>
          <w:rFonts w:hint="eastAsia" w:ascii="方正仿宋简体" w:hAnsi="方正仿宋简体" w:eastAsia="方正仿宋简体" w:cs="方正仿宋简体"/>
          <w:color w:val="auto"/>
          <w:sz w:val="24"/>
          <w:highlight w:val="none"/>
        </w:rPr>
      </w:pPr>
    </w:p>
    <w:p>
      <w:pPr>
        <w:spacing w:line="400" w:lineRule="exact"/>
        <w:ind w:firstLine="482" w:firstLineChars="200"/>
        <w:jc w:val="center"/>
        <w:outlineLvl w:val="0"/>
        <w:rPr>
          <w:rFonts w:hint="eastAsia" w:ascii="方正仿宋简体" w:hAnsi="方正仿宋简体" w:eastAsia="方正仿宋简体" w:cs="方正仿宋简体"/>
          <w:b/>
          <w:color w:val="auto"/>
          <w:sz w:val="24"/>
          <w:highlight w:val="none"/>
        </w:rPr>
      </w:pPr>
    </w:p>
    <w:p>
      <w:pPr>
        <w:spacing w:line="400" w:lineRule="exact"/>
        <w:ind w:firstLine="482" w:firstLineChars="200"/>
        <w:jc w:val="center"/>
        <w:outlineLvl w:val="0"/>
        <w:rPr>
          <w:rFonts w:hint="eastAsia" w:ascii="方正仿宋简体" w:hAnsi="方正仿宋简体" w:eastAsia="方正仿宋简体" w:cs="方正仿宋简体"/>
          <w:b/>
          <w:color w:val="auto"/>
          <w:sz w:val="24"/>
          <w:highlight w:val="none"/>
        </w:rPr>
      </w:pPr>
    </w:p>
    <w:p>
      <w:pPr>
        <w:spacing w:line="400" w:lineRule="exact"/>
        <w:ind w:firstLine="482" w:firstLineChars="200"/>
        <w:jc w:val="center"/>
        <w:outlineLvl w:val="0"/>
        <w:rPr>
          <w:rFonts w:hint="eastAsia" w:ascii="方正仿宋简体" w:hAnsi="方正仿宋简体" w:eastAsia="方正仿宋简体" w:cs="方正仿宋简体"/>
          <w:b/>
          <w:color w:val="auto"/>
          <w:sz w:val="24"/>
          <w:highlight w:val="none"/>
        </w:rPr>
      </w:pPr>
    </w:p>
    <w:p>
      <w:pPr>
        <w:spacing w:line="400" w:lineRule="exact"/>
        <w:ind w:firstLine="482" w:firstLineChars="200"/>
        <w:jc w:val="center"/>
        <w:outlineLvl w:val="0"/>
        <w:rPr>
          <w:rFonts w:hint="eastAsia" w:ascii="方正仿宋简体" w:hAnsi="方正仿宋简体" w:eastAsia="方正仿宋简体" w:cs="方正仿宋简体"/>
          <w:b/>
          <w:color w:val="auto"/>
          <w:sz w:val="24"/>
          <w:highlight w:val="none"/>
        </w:rPr>
      </w:pPr>
    </w:p>
    <w:p>
      <w:pPr>
        <w:spacing w:line="400" w:lineRule="exact"/>
        <w:ind w:firstLine="482" w:firstLineChars="200"/>
        <w:jc w:val="center"/>
        <w:outlineLvl w:val="0"/>
        <w:rPr>
          <w:rFonts w:hint="eastAsia" w:ascii="方正仿宋简体" w:hAnsi="方正仿宋简体" w:eastAsia="方正仿宋简体" w:cs="方正仿宋简体"/>
          <w:b/>
          <w:color w:val="auto"/>
          <w:sz w:val="24"/>
          <w:highlight w:val="none"/>
        </w:rPr>
      </w:pPr>
    </w:p>
    <w:p>
      <w:pPr>
        <w:spacing w:line="400" w:lineRule="exact"/>
        <w:ind w:firstLine="482" w:firstLineChars="200"/>
        <w:jc w:val="center"/>
        <w:outlineLvl w:val="0"/>
        <w:rPr>
          <w:rFonts w:hint="eastAsia" w:ascii="方正仿宋简体" w:hAnsi="方正仿宋简体" w:eastAsia="方正仿宋简体" w:cs="方正仿宋简体"/>
          <w:b/>
          <w:color w:val="auto"/>
          <w:sz w:val="24"/>
          <w:highlight w:val="none"/>
        </w:rPr>
      </w:pPr>
    </w:p>
    <w:p>
      <w:pPr>
        <w:spacing w:line="400" w:lineRule="exact"/>
        <w:ind w:firstLine="482" w:firstLineChars="200"/>
        <w:jc w:val="center"/>
        <w:outlineLvl w:val="0"/>
        <w:rPr>
          <w:rFonts w:hint="eastAsia" w:ascii="方正仿宋简体" w:hAnsi="方正仿宋简体" w:eastAsia="方正仿宋简体" w:cs="方正仿宋简体"/>
          <w:b/>
          <w:color w:val="auto"/>
          <w:sz w:val="24"/>
          <w:highlight w:val="none"/>
        </w:rPr>
      </w:pPr>
    </w:p>
    <w:p>
      <w:pPr>
        <w:spacing w:line="400" w:lineRule="exact"/>
        <w:ind w:firstLine="482" w:firstLineChars="200"/>
        <w:jc w:val="center"/>
        <w:outlineLvl w:val="0"/>
        <w:rPr>
          <w:rFonts w:hint="eastAsia" w:ascii="方正仿宋简体" w:hAnsi="方正仿宋简体" w:eastAsia="方正仿宋简体" w:cs="方正仿宋简体"/>
          <w:b/>
          <w:color w:val="auto"/>
          <w:sz w:val="24"/>
          <w:highlight w:val="none"/>
        </w:rPr>
      </w:pPr>
    </w:p>
    <w:p>
      <w:pPr>
        <w:spacing w:line="400" w:lineRule="exact"/>
        <w:ind w:firstLine="482" w:firstLineChars="200"/>
        <w:jc w:val="center"/>
        <w:outlineLvl w:val="0"/>
        <w:rPr>
          <w:rFonts w:hint="eastAsia" w:ascii="方正仿宋简体" w:hAnsi="方正仿宋简体" w:eastAsia="方正仿宋简体" w:cs="方正仿宋简体"/>
          <w:b/>
          <w:color w:val="auto"/>
          <w:sz w:val="24"/>
          <w:highlight w:val="none"/>
        </w:rPr>
      </w:pPr>
    </w:p>
    <w:p>
      <w:pPr>
        <w:spacing w:line="400" w:lineRule="exact"/>
        <w:ind w:firstLine="482" w:firstLineChars="200"/>
        <w:jc w:val="center"/>
        <w:outlineLvl w:val="0"/>
        <w:rPr>
          <w:rFonts w:hint="eastAsia" w:ascii="方正仿宋简体" w:hAnsi="方正仿宋简体" w:eastAsia="方正仿宋简体" w:cs="方正仿宋简体"/>
          <w:b/>
          <w:color w:val="auto"/>
          <w:sz w:val="24"/>
          <w:highlight w:val="none"/>
        </w:rPr>
      </w:pPr>
    </w:p>
    <w:p>
      <w:pPr>
        <w:spacing w:line="400" w:lineRule="exact"/>
        <w:ind w:firstLine="482" w:firstLineChars="200"/>
        <w:jc w:val="center"/>
        <w:outlineLvl w:val="0"/>
        <w:rPr>
          <w:rFonts w:hint="eastAsia" w:ascii="方正仿宋简体" w:hAnsi="方正仿宋简体" w:eastAsia="方正仿宋简体" w:cs="方正仿宋简体"/>
          <w:b/>
          <w:color w:val="auto"/>
          <w:sz w:val="24"/>
          <w:highlight w:val="none"/>
        </w:rPr>
      </w:pPr>
    </w:p>
    <w:p>
      <w:pPr>
        <w:spacing w:line="400" w:lineRule="exact"/>
        <w:ind w:firstLine="482" w:firstLineChars="200"/>
        <w:jc w:val="center"/>
        <w:outlineLvl w:val="0"/>
        <w:rPr>
          <w:rFonts w:hint="eastAsia" w:ascii="方正仿宋简体" w:hAnsi="方正仿宋简体" w:eastAsia="方正仿宋简体" w:cs="方正仿宋简体"/>
          <w:b/>
          <w:color w:val="auto"/>
          <w:sz w:val="24"/>
          <w:highlight w:val="none"/>
        </w:rPr>
      </w:pPr>
    </w:p>
    <w:p>
      <w:pPr>
        <w:spacing w:line="400" w:lineRule="exact"/>
        <w:ind w:firstLine="482" w:firstLineChars="200"/>
        <w:jc w:val="center"/>
        <w:outlineLvl w:val="0"/>
        <w:rPr>
          <w:rFonts w:hint="eastAsia" w:ascii="方正仿宋简体" w:hAnsi="方正仿宋简体" w:eastAsia="方正仿宋简体" w:cs="方正仿宋简体"/>
          <w:b/>
          <w:color w:val="auto"/>
          <w:sz w:val="24"/>
          <w:highlight w:val="none"/>
        </w:rPr>
      </w:pPr>
    </w:p>
    <w:p>
      <w:pPr>
        <w:spacing w:line="400" w:lineRule="exact"/>
        <w:ind w:firstLine="482" w:firstLineChars="200"/>
        <w:jc w:val="center"/>
        <w:outlineLvl w:val="0"/>
        <w:rPr>
          <w:rFonts w:hint="eastAsia" w:ascii="方正仿宋简体" w:hAnsi="方正仿宋简体" w:eastAsia="方正仿宋简体" w:cs="方正仿宋简体"/>
          <w:b/>
          <w:color w:val="auto"/>
          <w:sz w:val="24"/>
          <w:highlight w:val="none"/>
        </w:rPr>
      </w:pPr>
    </w:p>
    <w:p>
      <w:pPr>
        <w:pStyle w:val="29"/>
        <w:spacing w:line="400" w:lineRule="exact"/>
        <w:ind w:firstLine="562" w:firstLineChars="200"/>
        <w:rPr>
          <w:rFonts w:hint="eastAsia" w:ascii="方正仿宋简体" w:hAnsi="方正仿宋简体" w:eastAsia="方正仿宋简体" w:cs="方正仿宋简体"/>
          <w:b/>
          <w:color w:val="auto"/>
          <w:sz w:val="24"/>
          <w:szCs w:val="24"/>
          <w:highlight w:val="none"/>
        </w:rPr>
      </w:pPr>
    </w:p>
    <w:p>
      <w:pPr>
        <w:pStyle w:val="29"/>
        <w:spacing w:line="400" w:lineRule="exact"/>
        <w:ind w:firstLine="562" w:firstLineChars="200"/>
        <w:rPr>
          <w:rFonts w:hint="eastAsia" w:ascii="方正仿宋简体" w:hAnsi="方正仿宋简体" w:eastAsia="方正仿宋简体" w:cs="方正仿宋简体"/>
          <w:b/>
          <w:color w:val="auto"/>
          <w:sz w:val="24"/>
          <w:szCs w:val="24"/>
          <w:highlight w:val="none"/>
        </w:rPr>
      </w:pPr>
    </w:p>
    <w:p>
      <w:pPr>
        <w:pStyle w:val="29"/>
        <w:spacing w:line="400" w:lineRule="exact"/>
        <w:ind w:firstLine="562" w:firstLineChars="200"/>
        <w:rPr>
          <w:rFonts w:hint="eastAsia" w:ascii="方正仿宋简体" w:hAnsi="方正仿宋简体" w:eastAsia="方正仿宋简体" w:cs="方正仿宋简体"/>
          <w:b/>
          <w:color w:val="auto"/>
          <w:sz w:val="24"/>
          <w:szCs w:val="24"/>
          <w:highlight w:val="none"/>
        </w:rPr>
      </w:pPr>
    </w:p>
    <w:p>
      <w:pPr>
        <w:spacing w:line="400" w:lineRule="exact"/>
        <w:ind w:firstLine="482" w:firstLineChars="200"/>
        <w:jc w:val="center"/>
        <w:outlineLvl w:val="0"/>
        <w:rPr>
          <w:rFonts w:hint="eastAsia" w:ascii="方正仿宋简体" w:hAnsi="方正仿宋简体" w:eastAsia="方正仿宋简体" w:cs="方正仿宋简体"/>
          <w:b/>
          <w:color w:val="auto"/>
          <w:sz w:val="24"/>
          <w:highlight w:val="none"/>
        </w:rPr>
      </w:pPr>
    </w:p>
    <w:p>
      <w:pPr>
        <w:spacing w:line="400" w:lineRule="exact"/>
        <w:ind w:firstLine="482" w:firstLineChars="200"/>
        <w:jc w:val="center"/>
        <w:outlineLvl w:val="0"/>
        <w:rPr>
          <w:rFonts w:hint="eastAsia" w:ascii="方正仿宋简体" w:hAnsi="方正仿宋简体" w:eastAsia="方正仿宋简体" w:cs="方正仿宋简体"/>
          <w:b/>
          <w:color w:val="auto"/>
          <w:sz w:val="24"/>
          <w:highlight w:val="none"/>
        </w:rPr>
      </w:pPr>
    </w:p>
    <w:p>
      <w:pPr>
        <w:rPr>
          <w:rFonts w:hint="eastAsia" w:ascii="方正仿宋简体" w:hAnsi="方正仿宋简体" w:eastAsia="方正仿宋简体" w:cs="方正仿宋简体"/>
          <w:color w:val="auto"/>
          <w:highlight w:val="none"/>
        </w:rPr>
      </w:pPr>
    </w:p>
    <w:sectPr>
      <w:footerReference r:id="rId8" w:type="default"/>
      <w:pgSz w:w="11906" w:h="16838"/>
      <w:pgMar w:top="1417" w:right="1134" w:bottom="1134" w:left="1134" w:header="851" w:footer="99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仿宋简体">
    <w:panose1 w:val="02010601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etween w:val="none" w:color="auto" w:sz="0" w:space="0"/>
      </w:pBdr>
      <w:tabs>
        <w:tab w:val="center" w:pos="4536"/>
        <w:tab w:val="clear" w:pos="4153"/>
      </w:tabs>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MYNLQrRAQAAogMAAA4AAAAAAAAAAQAgAAAAHgEAAGRy&#10;cy9lMm9Eb2MueG1sUEsFBgAAAAAGAAYAWQEAAGE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ab/>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etween w:val="none" w:color="auto" w:sz="0" w:space="0"/>
      </w:pBdr>
      <w:tabs>
        <w:tab w:val="center" w:pos="4536"/>
        <w:tab w:val="center" w:pos="4819"/>
        <w:tab w:val="clear" w:pos="4153"/>
        <w:tab w:val="clear" w:pos="8306"/>
      </w:tabs>
      <w:rPr>
        <w:rFonts w:hint="eastAsia" w:eastAsiaTheme="minorEastAsia"/>
        <w:lang w:eastAsia="zh-CN"/>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JY8iKPRAQAAogMAAA4AAAAAAAAAAQAgAAAAHgEAAGRy&#10;cy9lMm9Eb2MueG1sUEsFBgAAAAAGAAYAWQEAAGE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AsQV9/RAQAAogMAAA4AAAAAAAAAAQAgAAAAHgEAAGRy&#10;cy9lMm9Eb2MueG1sUEsFBgAAAAAGAAYAWQEAAGE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ab/>
    </w:r>
    <w:r>
      <w:rPr>
        <w:rFonts w:hint="eastAsia"/>
      </w:rPr>
      <w:t xml:space="preserve">  </w:t>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etween w:val="none" w:color="auto" w:sz="0" w:space="0"/>
      </w:pBdr>
      <w:tabs>
        <w:tab w:val="center" w:pos="4536"/>
        <w:tab w:val="clear" w:pos="4153"/>
      </w:tabs>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XhMj9ABAACiAwAADgAAAAAAAAABACAAAAAeAQAAZHJz&#10;L2Uyb0RvYy54bWxQSwUGAAAAAAYABgBZAQAAYA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FTMQafRAQAAogMAAA4AAAAAAAAAAQAgAAAAHgEAAGRy&#10;cy9lMm9Eb2MueG1sUEsFBgAAAAAGAAYAWQEAAGE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ab/>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536"/>
        <w:tab w:val="clear" w:pos="4153"/>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MIcvmdABAACkAwAADgAAAAAAAAABACAAAAAeAQAAZHJz&#10;L2Uyb0RvYy54bWxQSwUGAAAAAAYABgBZAQAAYA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W2MYb9ABAACkAwAADgAAAAAAAAABACAAAAAeAQAAZHJz&#10;L2Uyb0RvYy54bWxQSwUGAAAAAAYABgBZAQAAYAUAAAAA&#10;">
              <v:fill on="f" focussize="0,0"/>
              <v:stroke on="f"/>
              <v:imagedata o:title=""/>
              <o:lock v:ext="edit" aspectratio="f"/>
              <v:textbox inset="0mm,0mm,0mm,0mm" style="mso-fit-shape-to-text:t;">
                <w:txbxContent>
                  <w:p>
                    <w:pPr>
                      <w:snapToGrid w:val="0"/>
                      <w:rPr>
                        <w:sz w:val="18"/>
                      </w:rPr>
                    </w:pPr>
                  </w:p>
                </w:txbxContent>
              </v:textbox>
            </v:shape>
          </w:pict>
        </mc:Fallback>
      </mc:AlternateContent>
    </w:r>
    <w:r>
      <w:rPr>
        <w:rFonts w:hint="eastAsia"/>
      </w:rPr>
      <w:tab/>
    </w:r>
    <w:r>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p>
    <w:pPr>
      <w:pStyle w:val="1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etween w:val="none" w:color="auto" w:sz="0" w:space="0"/>
      </w:pBdr>
      <w:tabs>
        <w:tab w:val="center" w:pos="4536"/>
        <w:tab w:val="clear" w:pos="4153"/>
      </w:tabs>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eCe29EBAACiAwAADgAAAGRycy9lMm9Eb2MueG1srVPNjtMwEL4j8Q6W&#10;7zTZahe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VgjkxibzVYadsPEbOfbExLrcQMY&#10;dbjwlJgPDgXOyzIbcTZ2s3EIUe+7sk25EwhvDwm7KU3mCiPsVBhHV2hOa5Z342+/ZD3+Wp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MngntvRAQAAogMAAA4AAAAAAAAAAQAgAAAAHgEAAGRy&#10;cy9lMm9Eb2MueG1sUEsFBgAAAAAGAAYAWQEAAGE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yHydtEBAACiAwAADgAAAGRycy9lMm9Eb2MueG1srVPNjtMwEL4j8Q6W&#10;7zTZrha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VgjkxibzVYadsPEbOfbExLrcQMY&#10;dbjwlJgPDgXOyzIbcTZ2s3EIUe+7sk25EwhvDwm7KU3mCiPsVBhHV2hOa5Z342+/ZD3+Wp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Fsh8nbRAQAAogMAAA4AAAAAAAAAAQAgAAAAHgEAAGRy&#10;cy9lMm9Eb2MueG1sUEsFBgAAAAAGAAYAWQEAAGE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ab/>
    </w:r>
    <w:r>
      <w:rPr>
        <w:rFonts w:hint="eastAsia"/>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605822"/>
    <w:multiLevelType w:val="singleLevel"/>
    <w:tmpl w:val="86605822"/>
    <w:lvl w:ilvl="0" w:tentative="0">
      <w:start w:val="1"/>
      <w:numFmt w:val="decimal"/>
      <w:pStyle w:val="16"/>
      <w:lvlText w:val="%1."/>
      <w:lvlJc w:val="left"/>
      <w:pPr>
        <w:tabs>
          <w:tab w:val="left" w:pos="2040"/>
        </w:tabs>
        <w:ind w:left="2040" w:hanging="360"/>
      </w:pPr>
    </w:lvl>
  </w:abstractNum>
  <w:abstractNum w:abstractNumId="1">
    <w:nsid w:val="D280E2A4"/>
    <w:multiLevelType w:val="singleLevel"/>
    <w:tmpl w:val="D280E2A4"/>
    <w:lvl w:ilvl="0" w:tentative="0">
      <w:start w:val="1"/>
      <w:numFmt w:val="chineseCounting"/>
      <w:suff w:val="space"/>
      <w:lvlText w:val="%1、"/>
      <w:lvlJc w:val="left"/>
      <w:rPr>
        <w:rFonts w:hint="eastAsia"/>
      </w:rPr>
    </w:lvl>
  </w:abstractNum>
  <w:abstractNum w:abstractNumId="2">
    <w:nsid w:val="1B75F001"/>
    <w:multiLevelType w:val="singleLevel"/>
    <w:tmpl w:val="1B75F001"/>
    <w:lvl w:ilvl="0" w:tentative="0">
      <w:start w:val="1"/>
      <w:numFmt w:val="decimal"/>
      <w:suff w:val="nothing"/>
      <w:lvlText w:val="%1、"/>
      <w:lvlJc w:val="left"/>
    </w:lvl>
  </w:abstractNum>
  <w:abstractNum w:abstractNumId="3">
    <w:nsid w:val="2295587B"/>
    <w:multiLevelType w:val="multilevel"/>
    <w:tmpl w:val="2295587B"/>
    <w:lvl w:ilvl="0" w:tentative="0">
      <w:start w:val="1"/>
      <w:numFmt w:val="decimal"/>
      <w:lvlText w:val="%1"/>
      <w:lvlJc w:val="left"/>
      <w:pPr>
        <w:ind w:left="0" w:firstLine="0"/>
      </w:pPr>
      <w:rPr>
        <w:rFonts w:hint="eastAsia"/>
      </w:rPr>
    </w:lvl>
    <w:lvl w:ilvl="1" w:tentative="0">
      <w:start w:val="1"/>
      <w:numFmt w:val="decimal"/>
      <w:lvlText w:val="%2."/>
      <w:lvlJc w:val="left"/>
      <w:pPr>
        <w:ind w:left="0" w:firstLine="0"/>
      </w:pPr>
      <w:rPr>
        <w:rFonts w:hint="eastAsia" w:ascii="宋体" w:hAnsi="宋体" w:eastAsia="宋体"/>
        <w:b w:val="0"/>
        <w:sz w:val="28"/>
      </w:rPr>
    </w:lvl>
    <w:lvl w:ilvl="2" w:tentative="0">
      <w:start w:val="1"/>
      <w:numFmt w:val="decimal"/>
      <w:pStyle w:val="33"/>
      <w:lvlText w:val="%2.%3"/>
      <w:lvlJc w:val="left"/>
      <w:pPr>
        <w:ind w:left="-426" w:firstLine="426"/>
      </w:pPr>
      <w:rPr>
        <w:rFonts w:hint="eastAsia" w:eastAsia="宋体"/>
        <w:b w:val="0"/>
        <w:i w:val="0"/>
        <w:sz w:val="24"/>
      </w:rPr>
    </w:lvl>
    <w:lvl w:ilvl="3" w:tentative="0">
      <w:start w:val="1"/>
      <w:numFmt w:val="decimal"/>
      <w:lvlText w:val="%2.%3.%4"/>
      <w:lvlJc w:val="left"/>
      <w:pPr>
        <w:ind w:left="142" w:firstLine="0"/>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attachedTemplate r:id="rId1"/>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lZTJiYTRkYTY2OWU4ZmE3YTI3Nzk0ZjgwN2NhMTcifQ=="/>
  </w:docVars>
  <w:rsids>
    <w:rsidRoot w:val="3AA6200D"/>
    <w:rsid w:val="00072C34"/>
    <w:rsid w:val="0049497D"/>
    <w:rsid w:val="007A2240"/>
    <w:rsid w:val="014E4FD3"/>
    <w:rsid w:val="01714158"/>
    <w:rsid w:val="019072A1"/>
    <w:rsid w:val="027F6AB2"/>
    <w:rsid w:val="02B66382"/>
    <w:rsid w:val="02E82052"/>
    <w:rsid w:val="035F4049"/>
    <w:rsid w:val="03753C65"/>
    <w:rsid w:val="03E147EA"/>
    <w:rsid w:val="04256BE5"/>
    <w:rsid w:val="04E3718C"/>
    <w:rsid w:val="04E97E95"/>
    <w:rsid w:val="053279C3"/>
    <w:rsid w:val="057837D9"/>
    <w:rsid w:val="057D1AFC"/>
    <w:rsid w:val="0582190D"/>
    <w:rsid w:val="05C0366A"/>
    <w:rsid w:val="062F47FC"/>
    <w:rsid w:val="069A41E3"/>
    <w:rsid w:val="06D66CA9"/>
    <w:rsid w:val="06DA3404"/>
    <w:rsid w:val="06E91513"/>
    <w:rsid w:val="070C06FE"/>
    <w:rsid w:val="074963FE"/>
    <w:rsid w:val="075342B8"/>
    <w:rsid w:val="07964BE1"/>
    <w:rsid w:val="07A15461"/>
    <w:rsid w:val="07E15B19"/>
    <w:rsid w:val="07E81740"/>
    <w:rsid w:val="07F835C1"/>
    <w:rsid w:val="07F90FE2"/>
    <w:rsid w:val="08001FDB"/>
    <w:rsid w:val="080C58E7"/>
    <w:rsid w:val="08312592"/>
    <w:rsid w:val="083E074C"/>
    <w:rsid w:val="08404F36"/>
    <w:rsid w:val="08462A67"/>
    <w:rsid w:val="085930E0"/>
    <w:rsid w:val="08856DBB"/>
    <w:rsid w:val="08C05275"/>
    <w:rsid w:val="08EE13D1"/>
    <w:rsid w:val="093E4C85"/>
    <w:rsid w:val="0A053B88"/>
    <w:rsid w:val="0A1116D1"/>
    <w:rsid w:val="0A2A2CBC"/>
    <w:rsid w:val="0AAE7829"/>
    <w:rsid w:val="0B4B254F"/>
    <w:rsid w:val="0B630C62"/>
    <w:rsid w:val="0B7359F0"/>
    <w:rsid w:val="0BA96BDA"/>
    <w:rsid w:val="0BC647E4"/>
    <w:rsid w:val="0C0656F0"/>
    <w:rsid w:val="0CBA732D"/>
    <w:rsid w:val="0DEA55DF"/>
    <w:rsid w:val="0E055B46"/>
    <w:rsid w:val="0E1B125E"/>
    <w:rsid w:val="0EE07022"/>
    <w:rsid w:val="0F4C6F5B"/>
    <w:rsid w:val="0F994DD1"/>
    <w:rsid w:val="10023E61"/>
    <w:rsid w:val="10D33DA9"/>
    <w:rsid w:val="112F676E"/>
    <w:rsid w:val="115A5CA7"/>
    <w:rsid w:val="11CF5E8F"/>
    <w:rsid w:val="12AB744F"/>
    <w:rsid w:val="12AD16BE"/>
    <w:rsid w:val="12C233B6"/>
    <w:rsid w:val="12CF1390"/>
    <w:rsid w:val="12EC0194"/>
    <w:rsid w:val="1328357E"/>
    <w:rsid w:val="13A72EEF"/>
    <w:rsid w:val="13B74979"/>
    <w:rsid w:val="13F203F6"/>
    <w:rsid w:val="13F63ECB"/>
    <w:rsid w:val="1417769E"/>
    <w:rsid w:val="149411FE"/>
    <w:rsid w:val="15682314"/>
    <w:rsid w:val="15811C21"/>
    <w:rsid w:val="1599036E"/>
    <w:rsid w:val="160D1C79"/>
    <w:rsid w:val="165C38C3"/>
    <w:rsid w:val="16917772"/>
    <w:rsid w:val="16D1394A"/>
    <w:rsid w:val="16E06833"/>
    <w:rsid w:val="17801DF5"/>
    <w:rsid w:val="17A96653"/>
    <w:rsid w:val="17B975BC"/>
    <w:rsid w:val="18452800"/>
    <w:rsid w:val="184C658E"/>
    <w:rsid w:val="185A2E92"/>
    <w:rsid w:val="1860319C"/>
    <w:rsid w:val="1860578A"/>
    <w:rsid w:val="18B97801"/>
    <w:rsid w:val="18C737B4"/>
    <w:rsid w:val="19416223"/>
    <w:rsid w:val="194B75F4"/>
    <w:rsid w:val="194D1D16"/>
    <w:rsid w:val="19547D3F"/>
    <w:rsid w:val="19C216DB"/>
    <w:rsid w:val="19FE15CD"/>
    <w:rsid w:val="1A2156A3"/>
    <w:rsid w:val="1A530AF8"/>
    <w:rsid w:val="1A946F20"/>
    <w:rsid w:val="1AD14017"/>
    <w:rsid w:val="1AF04B7E"/>
    <w:rsid w:val="1B084D30"/>
    <w:rsid w:val="1B2B6E5F"/>
    <w:rsid w:val="1BE11E3D"/>
    <w:rsid w:val="1C3E4F22"/>
    <w:rsid w:val="1CCD5C10"/>
    <w:rsid w:val="1CED5103"/>
    <w:rsid w:val="1CFE0CE2"/>
    <w:rsid w:val="1CFF69B0"/>
    <w:rsid w:val="1D151619"/>
    <w:rsid w:val="1D4F5AC4"/>
    <w:rsid w:val="1DD63749"/>
    <w:rsid w:val="1E4506D3"/>
    <w:rsid w:val="1EDE5F17"/>
    <w:rsid w:val="1F15637C"/>
    <w:rsid w:val="1F5844BB"/>
    <w:rsid w:val="1F6924FB"/>
    <w:rsid w:val="1F6F3DDE"/>
    <w:rsid w:val="1F7501FC"/>
    <w:rsid w:val="1FE850C5"/>
    <w:rsid w:val="20087C8F"/>
    <w:rsid w:val="21621F7C"/>
    <w:rsid w:val="21DA5AC0"/>
    <w:rsid w:val="21EE0114"/>
    <w:rsid w:val="22F26167"/>
    <w:rsid w:val="23081905"/>
    <w:rsid w:val="23230E0A"/>
    <w:rsid w:val="239A1C3B"/>
    <w:rsid w:val="23BC2761"/>
    <w:rsid w:val="243153B8"/>
    <w:rsid w:val="244D7E7E"/>
    <w:rsid w:val="24597F8F"/>
    <w:rsid w:val="246A39F3"/>
    <w:rsid w:val="24BC54EC"/>
    <w:rsid w:val="252478FE"/>
    <w:rsid w:val="256E263A"/>
    <w:rsid w:val="25B07FB3"/>
    <w:rsid w:val="25BB652F"/>
    <w:rsid w:val="25C1784D"/>
    <w:rsid w:val="25C20339"/>
    <w:rsid w:val="26C934BF"/>
    <w:rsid w:val="26F15CCD"/>
    <w:rsid w:val="27927487"/>
    <w:rsid w:val="279F3E2D"/>
    <w:rsid w:val="27C6492C"/>
    <w:rsid w:val="28C87834"/>
    <w:rsid w:val="295934B6"/>
    <w:rsid w:val="29AC5DE0"/>
    <w:rsid w:val="29F32E8B"/>
    <w:rsid w:val="29F340D7"/>
    <w:rsid w:val="2A3C174F"/>
    <w:rsid w:val="2AD42706"/>
    <w:rsid w:val="2B6C4F86"/>
    <w:rsid w:val="2B8F2D56"/>
    <w:rsid w:val="2B9E2E72"/>
    <w:rsid w:val="2BD14E56"/>
    <w:rsid w:val="2C306A66"/>
    <w:rsid w:val="2C4A3D02"/>
    <w:rsid w:val="2D0A647F"/>
    <w:rsid w:val="2D140E5E"/>
    <w:rsid w:val="2D964E60"/>
    <w:rsid w:val="2DAC1F58"/>
    <w:rsid w:val="2DD13A40"/>
    <w:rsid w:val="2DEB688A"/>
    <w:rsid w:val="2DFE36BF"/>
    <w:rsid w:val="2E277246"/>
    <w:rsid w:val="2F096858"/>
    <w:rsid w:val="2FC937E5"/>
    <w:rsid w:val="302C6860"/>
    <w:rsid w:val="31347875"/>
    <w:rsid w:val="31FF6A44"/>
    <w:rsid w:val="324827E1"/>
    <w:rsid w:val="32E20DCB"/>
    <w:rsid w:val="32F168C6"/>
    <w:rsid w:val="33E262DE"/>
    <w:rsid w:val="33FA453C"/>
    <w:rsid w:val="346A175B"/>
    <w:rsid w:val="34B16E85"/>
    <w:rsid w:val="35164005"/>
    <w:rsid w:val="352A64F6"/>
    <w:rsid w:val="353722A5"/>
    <w:rsid w:val="359940E9"/>
    <w:rsid w:val="35B50D5D"/>
    <w:rsid w:val="35CD6FDD"/>
    <w:rsid w:val="36252E9C"/>
    <w:rsid w:val="36264FE8"/>
    <w:rsid w:val="36B1161B"/>
    <w:rsid w:val="36C75B53"/>
    <w:rsid w:val="36F7729B"/>
    <w:rsid w:val="375B7DC3"/>
    <w:rsid w:val="377E6F6B"/>
    <w:rsid w:val="380F28A6"/>
    <w:rsid w:val="38310361"/>
    <w:rsid w:val="386B1B82"/>
    <w:rsid w:val="38C2742E"/>
    <w:rsid w:val="392C26E0"/>
    <w:rsid w:val="39395B1F"/>
    <w:rsid w:val="393E4D6D"/>
    <w:rsid w:val="395A40C0"/>
    <w:rsid w:val="39C80763"/>
    <w:rsid w:val="3A18039C"/>
    <w:rsid w:val="3A6D3AB1"/>
    <w:rsid w:val="3AA6200D"/>
    <w:rsid w:val="3AEC66D3"/>
    <w:rsid w:val="3B8F129A"/>
    <w:rsid w:val="3BB60406"/>
    <w:rsid w:val="3BD94B29"/>
    <w:rsid w:val="3BDA29D0"/>
    <w:rsid w:val="3CB20E4A"/>
    <w:rsid w:val="3DD60F75"/>
    <w:rsid w:val="3E6178BF"/>
    <w:rsid w:val="3E9A0EDD"/>
    <w:rsid w:val="3EE17A3A"/>
    <w:rsid w:val="3F8523A8"/>
    <w:rsid w:val="3F9623E1"/>
    <w:rsid w:val="406C796F"/>
    <w:rsid w:val="40F8389B"/>
    <w:rsid w:val="41A22267"/>
    <w:rsid w:val="41E77963"/>
    <w:rsid w:val="429D6EC5"/>
    <w:rsid w:val="42B042E1"/>
    <w:rsid w:val="43043CFC"/>
    <w:rsid w:val="4393169F"/>
    <w:rsid w:val="447E7B04"/>
    <w:rsid w:val="448E40F6"/>
    <w:rsid w:val="44AC4835"/>
    <w:rsid w:val="45232CF2"/>
    <w:rsid w:val="45BC35C6"/>
    <w:rsid w:val="45C94918"/>
    <w:rsid w:val="465D03B8"/>
    <w:rsid w:val="46AA2F9F"/>
    <w:rsid w:val="46E5064A"/>
    <w:rsid w:val="471A1A50"/>
    <w:rsid w:val="471E7C15"/>
    <w:rsid w:val="479A1320"/>
    <w:rsid w:val="48280262"/>
    <w:rsid w:val="4943021E"/>
    <w:rsid w:val="495136C1"/>
    <w:rsid w:val="495F30ED"/>
    <w:rsid w:val="49897620"/>
    <w:rsid w:val="49C10C49"/>
    <w:rsid w:val="49D44A5A"/>
    <w:rsid w:val="4A5D1787"/>
    <w:rsid w:val="4A7B6BF0"/>
    <w:rsid w:val="4B796E2C"/>
    <w:rsid w:val="4BCE3FF6"/>
    <w:rsid w:val="4C251A45"/>
    <w:rsid w:val="4C395C8A"/>
    <w:rsid w:val="4CDF088E"/>
    <w:rsid w:val="4D175B66"/>
    <w:rsid w:val="4D5F7E3C"/>
    <w:rsid w:val="4D8E6F2C"/>
    <w:rsid w:val="4EE96D5A"/>
    <w:rsid w:val="4EF16A5B"/>
    <w:rsid w:val="4F2A1912"/>
    <w:rsid w:val="4F7A6E95"/>
    <w:rsid w:val="4F9C0B23"/>
    <w:rsid w:val="4FB365CF"/>
    <w:rsid w:val="50823529"/>
    <w:rsid w:val="508B273A"/>
    <w:rsid w:val="51555624"/>
    <w:rsid w:val="51B36CFC"/>
    <w:rsid w:val="51DC2BA6"/>
    <w:rsid w:val="51E41DB0"/>
    <w:rsid w:val="52802A76"/>
    <w:rsid w:val="530343D0"/>
    <w:rsid w:val="538A286F"/>
    <w:rsid w:val="543B1D7B"/>
    <w:rsid w:val="547E044E"/>
    <w:rsid w:val="54C5248A"/>
    <w:rsid w:val="55A23D1C"/>
    <w:rsid w:val="55A92F4E"/>
    <w:rsid w:val="55AA323D"/>
    <w:rsid w:val="561423D4"/>
    <w:rsid w:val="56D50A61"/>
    <w:rsid w:val="5713034F"/>
    <w:rsid w:val="57162C9F"/>
    <w:rsid w:val="57460E63"/>
    <w:rsid w:val="575B631B"/>
    <w:rsid w:val="578C1E86"/>
    <w:rsid w:val="57FF36F9"/>
    <w:rsid w:val="581617FD"/>
    <w:rsid w:val="586B358B"/>
    <w:rsid w:val="58922210"/>
    <w:rsid w:val="58B26859"/>
    <w:rsid w:val="58CC444C"/>
    <w:rsid w:val="58D80D45"/>
    <w:rsid w:val="59292610"/>
    <w:rsid w:val="59513AE2"/>
    <w:rsid w:val="59C2138F"/>
    <w:rsid w:val="59FA0052"/>
    <w:rsid w:val="5BCD1F95"/>
    <w:rsid w:val="5C1B4EF0"/>
    <w:rsid w:val="5C1F2E10"/>
    <w:rsid w:val="5C273AF5"/>
    <w:rsid w:val="5C61067F"/>
    <w:rsid w:val="5CFD671D"/>
    <w:rsid w:val="5D246335"/>
    <w:rsid w:val="5D517686"/>
    <w:rsid w:val="5D656145"/>
    <w:rsid w:val="5DDE466C"/>
    <w:rsid w:val="5DEB31A6"/>
    <w:rsid w:val="5DF83934"/>
    <w:rsid w:val="5E070FAB"/>
    <w:rsid w:val="5E287ED3"/>
    <w:rsid w:val="5E291E10"/>
    <w:rsid w:val="5ED6048B"/>
    <w:rsid w:val="5F2643A0"/>
    <w:rsid w:val="5FE30B70"/>
    <w:rsid w:val="60056C5C"/>
    <w:rsid w:val="60677822"/>
    <w:rsid w:val="60E2185B"/>
    <w:rsid w:val="60F0376A"/>
    <w:rsid w:val="60F51B37"/>
    <w:rsid w:val="613016A6"/>
    <w:rsid w:val="61A821F4"/>
    <w:rsid w:val="621041A6"/>
    <w:rsid w:val="62ED075A"/>
    <w:rsid w:val="62FB6E18"/>
    <w:rsid w:val="636F56AA"/>
    <w:rsid w:val="63767751"/>
    <w:rsid w:val="63CC2047"/>
    <w:rsid w:val="63FB7966"/>
    <w:rsid w:val="644E4BD7"/>
    <w:rsid w:val="649A13CF"/>
    <w:rsid w:val="64CE3EA7"/>
    <w:rsid w:val="64F2630B"/>
    <w:rsid w:val="65761F2C"/>
    <w:rsid w:val="65E9743B"/>
    <w:rsid w:val="6609408E"/>
    <w:rsid w:val="660D6473"/>
    <w:rsid w:val="662B0AC7"/>
    <w:rsid w:val="667C1E0A"/>
    <w:rsid w:val="669F3C44"/>
    <w:rsid w:val="67250B4A"/>
    <w:rsid w:val="676141CE"/>
    <w:rsid w:val="676E0FA8"/>
    <w:rsid w:val="67CF31A0"/>
    <w:rsid w:val="68333CE3"/>
    <w:rsid w:val="6885496C"/>
    <w:rsid w:val="68C366AD"/>
    <w:rsid w:val="69083D76"/>
    <w:rsid w:val="691D3B97"/>
    <w:rsid w:val="691F1224"/>
    <w:rsid w:val="69DA1163"/>
    <w:rsid w:val="6A220BDE"/>
    <w:rsid w:val="6B0E6306"/>
    <w:rsid w:val="6B28647D"/>
    <w:rsid w:val="6B9209E8"/>
    <w:rsid w:val="6CFD0E0A"/>
    <w:rsid w:val="6D012ECE"/>
    <w:rsid w:val="6D320CF3"/>
    <w:rsid w:val="6D3863D9"/>
    <w:rsid w:val="6D535020"/>
    <w:rsid w:val="6DCC7FCA"/>
    <w:rsid w:val="6DD0457A"/>
    <w:rsid w:val="6E3146A3"/>
    <w:rsid w:val="6E4B59F5"/>
    <w:rsid w:val="6E691B15"/>
    <w:rsid w:val="6E9F580D"/>
    <w:rsid w:val="6EA447C1"/>
    <w:rsid w:val="6EC923CE"/>
    <w:rsid w:val="6EC94FBF"/>
    <w:rsid w:val="6F4440CD"/>
    <w:rsid w:val="70413D20"/>
    <w:rsid w:val="70550D0E"/>
    <w:rsid w:val="706846D0"/>
    <w:rsid w:val="707A20B1"/>
    <w:rsid w:val="70A26506"/>
    <w:rsid w:val="716B29A1"/>
    <w:rsid w:val="71FE7276"/>
    <w:rsid w:val="721E63DC"/>
    <w:rsid w:val="724E15DD"/>
    <w:rsid w:val="72A31D5A"/>
    <w:rsid w:val="72AB313A"/>
    <w:rsid w:val="733506A7"/>
    <w:rsid w:val="733940FD"/>
    <w:rsid w:val="73527BCF"/>
    <w:rsid w:val="736C3CDC"/>
    <w:rsid w:val="73FB5457"/>
    <w:rsid w:val="740A6B6D"/>
    <w:rsid w:val="740F42BD"/>
    <w:rsid w:val="7479573F"/>
    <w:rsid w:val="749A065A"/>
    <w:rsid w:val="75366123"/>
    <w:rsid w:val="757959C8"/>
    <w:rsid w:val="76A37A83"/>
    <w:rsid w:val="7770529A"/>
    <w:rsid w:val="77D55DB6"/>
    <w:rsid w:val="77FD6BB0"/>
    <w:rsid w:val="783C7608"/>
    <w:rsid w:val="78414C61"/>
    <w:rsid w:val="787A4615"/>
    <w:rsid w:val="793173A6"/>
    <w:rsid w:val="793239E1"/>
    <w:rsid w:val="7973339F"/>
    <w:rsid w:val="798A1BC7"/>
    <w:rsid w:val="79902877"/>
    <w:rsid w:val="79AA2EF8"/>
    <w:rsid w:val="7A0423EA"/>
    <w:rsid w:val="7A392435"/>
    <w:rsid w:val="7A434CC1"/>
    <w:rsid w:val="7B8615B9"/>
    <w:rsid w:val="7BFC41D8"/>
    <w:rsid w:val="7C5419DE"/>
    <w:rsid w:val="7CF8794B"/>
    <w:rsid w:val="7D9C676F"/>
    <w:rsid w:val="7E0865A4"/>
    <w:rsid w:val="7EF622D0"/>
    <w:rsid w:val="7EF64C49"/>
    <w:rsid w:val="7F75335D"/>
    <w:rsid w:val="7FEC7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widowControl w:val="0"/>
      <w:spacing w:before="340" w:after="330" w:line="578" w:lineRule="auto"/>
      <w:jc w:val="both"/>
      <w:outlineLvl w:val="0"/>
    </w:pPr>
    <w:rPr>
      <w:rFonts w:ascii="宋体" w:eastAsia="仿宋_GB2312"/>
      <w:b/>
      <w:bCs/>
      <w:kern w:val="44"/>
      <w:position w:val="-6"/>
      <w:sz w:val="44"/>
      <w:szCs w:val="44"/>
    </w:rPr>
  </w:style>
  <w:style w:type="paragraph" w:styleId="4">
    <w:name w:val="heading 2"/>
    <w:basedOn w:val="1"/>
    <w:next w:val="5"/>
    <w:qFormat/>
    <w:uiPriority w:val="0"/>
    <w:pPr>
      <w:keepNext/>
      <w:keepLines/>
      <w:widowControl/>
      <w:spacing w:before="260" w:after="260" w:line="413" w:lineRule="auto"/>
      <w:jc w:val="left"/>
      <w:outlineLvl w:val="1"/>
    </w:pPr>
    <w:rPr>
      <w:rFonts w:ascii="Arial" w:hAnsi="Arial" w:eastAsia="黑体"/>
      <w:b/>
      <w:bCs/>
      <w:kern w:val="0"/>
      <w:sz w:val="32"/>
      <w:szCs w:val="32"/>
    </w:rPr>
  </w:style>
  <w:style w:type="paragraph" w:styleId="7">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26">
    <w:name w:val="Default Paragraph Font"/>
    <w:autoRedefine/>
    <w:semiHidden/>
    <w:qFormat/>
    <w:uiPriority w:val="0"/>
  </w:style>
  <w:style w:type="table" w:default="1" w:styleId="24">
    <w:name w:val="Normal Table"/>
    <w:autoRedefine/>
    <w:semiHidden/>
    <w:qFormat/>
    <w:uiPriority w:val="0"/>
    <w:tblPr>
      <w:tblCellMar>
        <w:top w:w="0" w:type="dxa"/>
        <w:left w:w="108" w:type="dxa"/>
        <w:bottom w:w="0" w:type="dxa"/>
        <w:right w:w="108" w:type="dxa"/>
      </w:tblCellMar>
    </w:tblPr>
  </w:style>
  <w:style w:type="paragraph" w:customStyle="1" w:styleId="2">
    <w:name w:val="样式 三号"/>
    <w:autoRedefine/>
    <w:qFormat/>
    <w:uiPriority w:val="0"/>
    <w:pPr>
      <w:widowControl w:val="0"/>
      <w:jc w:val="both"/>
    </w:pPr>
    <w:rPr>
      <w:rFonts w:ascii="Times New Roman" w:hAnsi="Times New Roman" w:eastAsia="仿宋_GB2312" w:cs="Times New Roman"/>
      <w:snapToGrid w:val="0"/>
      <w:sz w:val="32"/>
      <w:szCs w:val="22"/>
      <w:lang w:val="en-US" w:eastAsia="zh-CN" w:bidi="ar-SA"/>
    </w:rPr>
  </w:style>
  <w:style w:type="paragraph" w:styleId="5">
    <w:name w:val="Normal Indent"/>
    <w:basedOn w:val="1"/>
    <w:next w:val="6"/>
    <w:autoRedefine/>
    <w:qFormat/>
    <w:uiPriority w:val="0"/>
    <w:pPr>
      <w:ind w:firstLine="420" w:firstLineChars="200"/>
    </w:pPr>
  </w:style>
  <w:style w:type="paragraph" w:styleId="6">
    <w:name w:val="index 5"/>
    <w:basedOn w:val="1"/>
    <w:next w:val="1"/>
    <w:autoRedefine/>
    <w:unhideWhenUsed/>
    <w:qFormat/>
    <w:uiPriority w:val="99"/>
    <w:pPr>
      <w:ind w:left="800" w:leftChars="800"/>
    </w:pPr>
  </w:style>
  <w:style w:type="paragraph" w:styleId="8">
    <w:name w:val="toa heading"/>
    <w:basedOn w:val="1"/>
    <w:next w:val="1"/>
    <w:autoRedefine/>
    <w:qFormat/>
    <w:uiPriority w:val="0"/>
    <w:pPr>
      <w:spacing w:before="120"/>
    </w:pPr>
    <w:rPr>
      <w:rFonts w:ascii="Arial" w:hAnsi="Arial"/>
    </w:rPr>
  </w:style>
  <w:style w:type="paragraph" w:styleId="9">
    <w:name w:val="annotation text"/>
    <w:basedOn w:val="1"/>
    <w:autoRedefine/>
    <w:qFormat/>
    <w:uiPriority w:val="0"/>
    <w:pPr>
      <w:jc w:val="left"/>
    </w:pPr>
  </w:style>
  <w:style w:type="paragraph" w:styleId="10">
    <w:name w:val="Body Text 3"/>
    <w:basedOn w:val="1"/>
    <w:autoRedefine/>
    <w:unhideWhenUsed/>
    <w:qFormat/>
    <w:uiPriority w:val="0"/>
    <w:pPr>
      <w:spacing w:after="120"/>
    </w:pPr>
    <w:rPr>
      <w:rFonts w:asciiTheme="minorHAnsi" w:hAnsiTheme="minorHAnsi" w:eastAsiaTheme="minorEastAsia" w:cstheme="minorBidi"/>
      <w:sz w:val="16"/>
      <w:szCs w:val="16"/>
    </w:rPr>
  </w:style>
  <w:style w:type="paragraph" w:styleId="11">
    <w:name w:val="Body Text"/>
    <w:basedOn w:val="1"/>
    <w:next w:val="1"/>
    <w:autoRedefine/>
    <w:qFormat/>
    <w:uiPriority w:val="0"/>
    <w:rPr>
      <w:rFonts w:ascii="宋体"/>
      <w:color w:val="FF0000"/>
      <w:u w:val="single"/>
    </w:rPr>
  </w:style>
  <w:style w:type="paragraph" w:styleId="12">
    <w:name w:val="Body Text Indent"/>
    <w:basedOn w:val="1"/>
    <w:next w:val="13"/>
    <w:autoRedefine/>
    <w:qFormat/>
    <w:uiPriority w:val="0"/>
    <w:pPr>
      <w:spacing w:after="120" w:afterLines="0"/>
      <w:ind w:left="420" w:leftChars="200"/>
    </w:pPr>
  </w:style>
  <w:style w:type="paragraph" w:styleId="13">
    <w:name w:val="envelope return"/>
    <w:basedOn w:val="1"/>
    <w:autoRedefine/>
    <w:qFormat/>
    <w:uiPriority w:val="0"/>
    <w:pPr>
      <w:snapToGrid w:val="0"/>
    </w:pPr>
    <w:rPr>
      <w:rFonts w:ascii="Arial" w:hAnsi="Arial"/>
    </w:rPr>
  </w:style>
  <w:style w:type="paragraph" w:styleId="14">
    <w:name w:val="toc 3"/>
    <w:basedOn w:val="1"/>
    <w:next w:val="1"/>
    <w:autoRedefine/>
    <w:qFormat/>
    <w:uiPriority w:val="0"/>
    <w:pPr>
      <w:ind w:left="840" w:leftChars="400"/>
    </w:pPr>
  </w:style>
  <w:style w:type="paragraph" w:styleId="15">
    <w:name w:val="Plain Text"/>
    <w:basedOn w:val="1"/>
    <w:next w:val="16"/>
    <w:autoRedefine/>
    <w:qFormat/>
    <w:uiPriority w:val="0"/>
    <w:pPr>
      <w:spacing w:line="500" w:lineRule="exact"/>
    </w:pPr>
    <w:rPr>
      <w:rFonts w:ascii="宋体" w:hAnsi="Courier New"/>
      <w:kern w:val="0"/>
      <w:sz w:val="20"/>
      <w:szCs w:val="20"/>
    </w:rPr>
  </w:style>
  <w:style w:type="paragraph" w:styleId="16">
    <w:name w:val="List Number 5"/>
    <w:basedOn w:val="1"/>
    <w:autoRedefine/>
    <w:qFormat/>
    <w:uiPriority w:val="0"/>
    <w:pPr>
      <w:numPr>
        <w:ilvl w:val="0"/>
        <w:numId w:val="1"/>
      </w:numPr>
    </w:pPr>
  </w:style>
  <w:style w:type="paragraph" w:styleId="17">
    <w:name w:val="footer"/>
    <w:basedOn w:val="1"/>
    <w:autoRedefine/>
    <w:qFormat/>
    <w:uiPriority w:val="0"/>
    <w:pPr>
      <w:tabs>
        <w:tab w:val="center" w:pos="4153"/>
        <w:tab w:val="right" w:pos="8306"/>
      </w:tabs>
      <w:snapToGrid w:val="0"/>
      <w:jc w:val="left"/>
    </w:pPr>
    <w:rPr>
      <w:sz w:val="18"/>
      <w:szCs w:val="18"/>
    </w:rPr>
  </w:style>
  <w:style w:type="paragraph" w:styleId="1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9">
    <w:name w:val="toc 1"/>
    <w:basedOn w:val="1"/>
    <w:next w:val="1"/>
    <w:autoRedefine/>
    <w:qFormat/>
    <w:uiPriority w:val="0"/>
  </w:style>
  <w:style w:type="paragraph" w:styleId="20">
    <w:name w:val="toc 2"/>
    <w:basedOn w:val="1"/>
    <w:next w:val="1"/>
    <w:autoRedefine/>
    <w:qFormat/>
    <w:uiPriority w:val="0"/>
    <w:pPr>
      <w:ind w:left="420" w:leftChars="200"/>
    </w:pPr>
  </w:style>
  <w:style w:type="paragraph" w:styleId="21">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22">
    <w:name w:val="Body Text First Indent"/>
    <w:basedOn w:val="11"/>
    <w:autoRedefine/>
    <w:unhideWhenUsed/>
    <w:qFormat/>
    <w:uiPriority w:val="99"/>
    <w:pPr>
      <w:spacing w:after="120"/>
      <w:ind w:firstLine="420" w:firstLineChars="100"/>
    </w:pPr>
    <w:rPr>
      <w:sz w:val="21"/>
      <w:szCs w:val="24"/>
    </w:rPr>
  </w:style>
  <w:style w:type="paragraph" w:styleId="23">
    <w:name w:val="Body Text First Indent 2"/>
    <w:basedOn w:val="12"/>
    <w:next w:val="22"/>
    <w:autoRedefine/>
    <w:qFormat/>
    <w:uiPriority w:val="0"/>
    <w:pPr>
      <w:ind w:firstLine="602"/>
    </w:pPr>
  </w:style>
  <w:style w:type="table" w:styleId="25">
    <w:name w:val="Table Grid"/>
    <w:basedOn w:val="2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
    <w:name w:val="Default"/>
    <w:autoRedefine/>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8">
    <w:name w:val="p0"/>
    <w:basedOn w:val="1"/>
    <w:autoRedefine/>
    <w:qFormat/>
    <w:uiPriority w:val="0"/>
    <w:pPr>
      <w:widowControl/>
    </w:pPr>
    <w:rPr>
      <w:kern w:val="0"/>
      <w:szCs w:val="21"/>
    </w:rPr>
  </w:style>
  <w:style w:type="paragraph" w:customStyle="1" w:styleId="29">
    <w:name w:val="正"/>
    <w:basedOn w:val="1"/>
    <w:autoRedefine/>
    <w:qFormat/>
    <w:uiPriority w:val="0"/>
    <w:pPr>
      <w:tabs>
        <w:tab w:val="left" w:pos="-120"/>
      </w:tabs>
      <w:adjustRightInd w:val="0"/>
      <w:spacing w:line="560" w:lineRule="exact"/>
      <w:ind w:firstLine="600"/>
      <w:textAlignment w:val="baseline"/>
    </w:pPr>
    <w:rPr>
      <w:rFonts w:ascii="仿宋_GB2312" w:eastAsia="仿宋_GB2312"/>
      <w:color w:val="000000"/>
      <w:spacing w:val="20"/>
      <w:sz w:val="28"/>
      <w:szCs w:val="28"/>
    </w:rPr>
  </w:style>
  <w:style w:type="character" w:customStyle="1" w:styleId="30">
    <w:name w:val="font11"/>
    <w:basedOn w:val="26"/>
    <w:autoRedefine/>
    <w:qFormat/>
    <w:uiPriority w:val="0"/>
    <w:rPr>
      <w:rFonts w:hint="default" w:ascii="Verdana" w:hAnsi="Verdana" w:cs="Verdana"/>
      <w:color w:val="000000"/>
      <w:sz w:val="20"/>
      <w:szCs w:val="20"/>
      <w:u w:val="none"/>
    </w:rPr>
  </w:style>
  <w:style w:type="character" w:customStyle="1" w:styleId="31">
    <w:name w:val="font51"/>
    <w:autoRedefine/>
    <w:qFormat/>
    <w:uiPriority w:val="0"/>
    <w:rPr>
      <w:rFonts w:hint="eastAsia" w:ascii="宋体" w:hAnsi="宋体" w:eastAsia="宋体" w:cs="宋体"/>
      <w:color w:val="000000"/>
      <w:sz w:val="20"/>
      <w:szCs w:val="20"/>
      <w:u w:val="none"/>
    </w:rPr>
  </w:style>
  <w:style w:type="paragraph" w:customStyle="1" w:styleId="32">
    <w:name w:val="普通(Web)8"/>
    <w:autoRedefine/>
    <w:qFormat/>
    <w:uiPriority w:val="0"/>
    <w:pPr>
      <w:spacing w:after="150"/>
    </w:pPr>
    <w:rPr>
      <w:rFonts w:ascii="宋体" w:hAnsi="宋体" w:eastAsia="宋体" w:cs="Times New Roman"/>
      <w:sz w:val="24"/>
      <w:szCs w:val="24"/>
      <w:lang w:val="en-US" w:eastAsia="zh-CN" w:bidi="ar-SA"/>
    </w:rPr>
  </w:style>
  <w:style w:type="paragraph" w:customStyle="1" w:styleId="33">
    <w:name w:val="标题3"/>
    <w:basedOn w:val="7"/>
    <w:autoRedefine/>
    <w:qFormat/>
    <w:uiPriority w:val="0"/>
    <w:pPr>
      <w:keepNext w:val="0"/>
      <w:keepLines w:val="0"/>
      <w:numPr>
        <w:ilvl w:val="2"/>
        <w:numId w:val="2"/>
      </w:numPr>
      <w:tabs>
        <w:tab w:val="left" w:pos="840"/>
      </w:tabs>
      <w:topLinePunct/>
      <w:adjustRightInd w:val="0"/>
      <w:snapToGrid w:val="0"/>
      <w:spacing w:before="0" w:after="0" w:line="360" w:lineRule="auto"/>
      <w:ind w:left="1260" w:right="100" w:rightChars="100" w:hanging="420"/>
      <w:jc w:val="left"/>
      <w:outlineLvl w:val="9"/>
    </w:pPr>
    <w:rPr>
      <w:rFonts w:ascii="宋体" w:hAnsi="宋体"/>
      <w:b w:val="0"/>
      <w:bCs w:val="0"/>
      <w:spacing w:val="2"/>
      <w:kern w:val="0"/>
      <w:sz w:val="24"/>
      <w:szCs w:val="24"/>
      <w:lang w:val="zh-CN"/>
    </w:rPr>
  </w:style>
  <w:style w:type="character" w:customStyle="1" w:styleId="34">
    <w:name w:val="font01"/>
    <w:basedOn w:val="26"/>
    <w:autoRedefine/>
    <w:qFormat/>
    <w:uiPriority w:val="0"/>
    <w:rPr>
      <w:rFonts w:hint="eastAsia" w:ascii="宋体" w:hAnsi="宋体" w:eastAsia="宋体" w:cs="宋体"/>
      <w:color w:val="000000"/>
      <w:sz w:val="20"/>
      <w:szCs w:val="20"/>
      <w:u w:val="none"/>
    </w:rPr>
  </w:style>
  <w:style w:type="paragraph" w:customStyle="1" w:styleId="35">
    <w:name w:val="表格文字"/>
    <w:basedOn w:val="15"/>
    <w:next w:val="1"/>
    <w:autoRedefine/>
    <w:qFormat/>
    <w:uiPriority w:val="0"/>
    <w:pPr>
      <w:adjustRightInd w:val="0"/>
      <w:spacing w:line="420" w:lineRule="atLeast"/>
      <w:jc w:val="left"/>
      <w:textAlignment w:val="baseline"/>
    </w:pPr>
    <w:rPr>
      <w:kern w:val="0"/>
      <w:szCs w:val="20"/>
    </w:rPr>
  </w:style>
  <w:style w:type="character" w:customStyle="1" w:styleId="36">
    <w:name w:val="font21"/>
    <w:basedOn w:val="26"/>
    <w:autoRedefine/>
    <w:qFormat/>
    <w:uiPriority w:val="0"/>
    <w:rPr>
      <w:rFonts w:hint="eastAsia" w:ascii="宋体" w:hAnsi="宋体" w:eastAsia="宋体" w:cs="宋体"/>
      <w:b/>
      <w:bCs/>
      <w:color w:val="000000"/>
      <w:sz w:val="18"/>
      <w:szCs w:val="18"/>
      <w:u w:val="none"/>
    </w:rPr>
  </w:style>
  <w:style w:type="paragraph" w:customStyle="1" w:styleId="37">
    <w:name w:val="Normal (Web)"/>
    <w:basedOn w:val="1"/>
    <w:autoRedefine/>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38">
    <w:name w:val="样式 标题 3 + 首行缩进:  2 字符"/>
    <w:autoRedefine/>
    <w:qFormat/>
    <w:uiPriority w:val="99"/>
    <w:pPr>
      <w:keepNext/>
      <w:keepLines/>
      <w:widowControl w:val="0"/>
      <w:spacing w:before="260" w:after="260" w:line="500" w:lineRule="exact"/>
      <w:ind w:firstLine="200" w:firstLineChars="200"/>
      <w:jc w:val="center"/>
      <w:outlineLvl w:val="2"/>
    </w:pPr>
    <w:rPr>
      <w:rFonts w:ascii="宋体" w:hAnsi="宋体" w:eastAsia="黑体" w:cs="宋体"/>
      <w:bCs/>
      <w:kern w:val="0"/>
      <w:sz w:val="24"/>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PC-20180309DON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23</Pages>
  <Words>10074</Words>
  <Characters>11131</Characters>
  <Lines>0</Lines>
  <Paragraphs>0</Paragraphs>
  <TotalTime>21</TotalTime>
  <ScaleCrop>false</ScaleCrop>
  <LinksUpToDate>false</LinksUpToDate>
  <CharactersWithSpaces>12057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2019-10-21T01:56:00Z</dcterms:created>
  <dc:creator>毛毛</dc:creator>
  <cp:lastModifiedBy>北笙森夏海豚眠i</cp:lastModifiedBy>
  <cp:lastPrinted>2023-12-02T08:32:00Z</cp:lastPrinted>
  <dcterms:modified xsi:type="dcterms:W3CDTF">2024-04-19T08:07:17Z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907562A62DA24F4486FD2FEAC7E3CB1A_13</vt:lpwstr>
  </property>
</Properties>
</file>